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40A202" w14:textId="58DF8A24" w:rsidR="003E0382" w:rsidRPr="00D416C3" w:rsidRDefault="00CC35F5" w:rsidP="00CC35F5">
      <w:pPr>
        <w:pStyle w:val="DocumentTitle0"/>
        <w:rPr>
          <w:rFonts w:eastAsia="Gill Sans Infant Std"/>
          <w:szCs w:val="64"/>
        </w:rPr>
      </w:pPr>
      <w:r w:rsidRPr="00CC35F5">
        <w:rPr>
          <w:sz w:val="52"/>
          <w:szCs w:val="52"/>
        </w:rPr>
        <w:t xml:space="preserve">Session </w:t>
      </w:r>
      <w:r w:rsidR="005A013F">
        <w:rPr>
          <w:sz w:val="52"/>
          <w:szCs w:val="52"/>
        </w:rPr>
        <w:t>I</w:t>
      </w:r>
      <w:r w:rsidRPr="00CC35F5">
        <w:rPr>
          <w:sz w:val="52"/>
          <w:szCs w:val="52"/>
        </w:rPr>
        <w:t xml:space="preserve">: </w:t>
      </w:r>
      <w:r w:rsidR="00B57DD0">
        <w:rPr>
          <w:sz w:val="52"/>
          <w:szCs w:val="52"/>
        </w:rPr>
        <w:t xml:space="preserve">think pair share – answers </w:t>
      </w:r>
    </w:p>
    <w:p w14:paraId="3B93F6E7" w14:textId="10749F08" w:rsidR="0019285C" w:rsidRDefault="002C5D66" w:rsidP="003403F2">
      <w:r w:rsidRPr="002C3200">
        <w:rPr>
          <w:szCs w:val="24"/>
        </w:rPr>
        <w:t xml:space="preserve">The purpose of this exercise is for participants </w:t>
      </w:r>
      <w:r w:rsidR="00B57DD0">
        <w:rPr>
          <w:szCs w:val="24"/>
        </w:rPr>
        <w:t xml:space="preserve">to think through some of the challenges and adaptations related to HIV and IYCF-E in Emergencies. </w:t>
      </w:r>
    </w:p>
    <w:p w14:paraId="3DA5C592" w14:textId="57553832" w:rsidR="002C5D66" w:rsidRDefault="002C5D66" w:rsidP="003403F2">
      <w:pPr>
        <w:rPr>
          <w:rStyle w:val="eop"/>
          <w:rFonts w:ascii="Arial" w:eastAsiaTheme="minorEastAsia" w:hAnsi="Arial" w:cs="Arial"/>
        </w:rPr>
      </w:pPr>
      <w:r w:rsidRPr="002C3200">
        <w:rPr>
          <w:b/>
          <w:bCs/>
          <w:i/>
          <w:iCs/>
          <w:szCs w:val="24"/>
        </w:rPr>
        <w:t xml:space="preserve">This activity is based on: </w:t>
      </w:r>
      <w:r w:rsidR="00B57DD0">
        <w:rPr>
          <w:b/>
          <w:bCs/>
          <w:i/>
          <w:iCs/>
          <w:szCs w:val="24"/>
        </w:rPr>
        <w:t xml:space="preserve">WHO (2018) HIV &amp; IFE Operational Guidance </w:t>
      </w:r>
    </w:p>
    <w:tbl>
      <w:tblPr>
        <w:tblW w:w="9270" w:type="dxa"/>
        <w:tblBorders>
          <w:bottom w:val="single" w:sz="4" w:space="0" w:color="DA291C" w:themeColor="accent1"/>
          <w:insideH w:val="single" w:sz="4" w:space="0" w:color="DA291C" w:themeColor="accent1"/>
        </w:tblBorders>
        <w:tblLayout w:type="fixed"/>
        <w:tblCellMar>
          <w:left w:w="0" w:type="dxa"/>
          <w:right w:w="288" w:type="dxa"/>
        </w:tblCellMar>
        <w:tblLook w:val="04A0" w:firstRow="1" w:lastRow="0" w:firstColumn="1" w:lastColumn="0" w:noHBand="0" w:noVBand="1"/>
      </w:tblPr>
      <w:tblGrid>
        <w:gridCol w:w="1710"/>
        <w:gridCol w:w="7560"/>
      </w:tblGrid>
      <w:tr w:rsidR="009A7E0C" w:rsidRPr="00B36CB0" w14:paraId="3A911C47" w14:textId="77777777" w:rsidTr="00CC35F5">
        <w:trPr>
          <w:trHeight w:val="397"/>
        </w:trPr>
        <w:tc>
          <w:tcPr>
            <w:tcW w:w="1710" w:type="dxa"/>
            <w:tcBorders>
              <w:bottom w:val="single" w:sz="4" w:space="0" w:color="DA291C" w:themeColor="accent1"/>
            </w:tcBorders>
            <w:shd w:val="clear" w:color="auto" w:fill="auto"/>
          </w:tcPr>
          <w:p w14:paraId="3673BD08" w14:textId="77777777" w:rsidR="009A7E0C" w:rsidRPr="009A7E0C" w:rsidRDefault="009A7E0C" w:rsidP="009A7E0C">
            <w:pPr>
              <w:pStyle w:val="TableSubHeading"/>
            </w:pPr>
            <w:r w:rsidRPr="009A7E0C">
              <w:rPr>
                <w:rStyle w:val="eop"/>
              </w:rPr>
              <w:t>Duration</w:t>
            </w:r>
          </w:p>
        </w:tc>
        <w:tc>
          <w:tcPr>
            <w:tcW w:w="7560" w:type="dxa"/>
            <w:tcBorders>
              <w:bottom w:val="single" w:sz="4" w:space="0" w:color="DA291C" w:themeColor="accent1"/>
            </w:tcBorders>
            <w:shd w:val="clear" w:color="auto" w:fill="auto"/>
          </w:tcPr>
          <w:p w14:paraId="1127AFD4" w14:textId="03BA188A" w:rsidR="009A7E0C" w:rsidRPr="009A7E0C" w:rsidRDefault="00B57DD0" w:rsidP="009A7E0C">
            <w:pPr>
              <w:pStyle w:val="Tabletext"/>
            </w:pPr>
            <w:r>
              <w:rPr>
                <w:rStyle w:val="eop"/>
              </w:rPr>
              <w:t>30 minutes</w:t>
            </w:r>
          </w:p>
        </w:tc>
      </w:tr>
      <w:tr w:rsidR="009A7E0C" w:rsidRPr="00B36CB0" w14:paraId="0F9D128F" w14:textId="77777777" w:rsidTr="00CC35F5">
        <w:trPr>
          <w:trHeight w:val="397"/>
        </w:trPr>
        <w:tc>
          <w:tcPr>
            <w:tcW w:w="1710" w:type="dxa"/>
            <w:tcBorders>
              <w:top w:val="single" w:sz="4" w:space="0" w:color="DA291C" w:themeColor="accent1"/>
              <w:bottom w:val="single" w:sz="4" w:space="0" w:color="DA291C" w:themeColor="accent1"/>
            </w:tcBorders>
            <w:shd w:val="clear" w:color="auto" w:fill="auto"/>
          </w:tcPr>
          <w:p w14:paraId="6BF69579" w14:textId="7F4BFDDE" w:rsidR="009A7E0C" w:rsidRPr="009A7E0C" w:rsidRDefault="002C5D66" w:rsidP="009A7E0C">
            <w:pPr>
              <w:pStyle w:val="TableSubHeading"/>
            </w:pPr>
            <w:r>
              <w:t>Activity Type</w:t>
            </w:r>
          </w:p>
        </w:tc>
        <w:tc>
          <w:tcPr>
            <w:tcW w:w="7560" w:type="dxa"/>
            <w:tcBorders>
              <w:top w:val="single" w:sz="4" w:space="0" w:color="DA291C" w:themeColor="accent1"/>
              <w:bottom w:val="single" w:sz="4" w:space="0" w:color="DA291C" w:themeColor="accent1"/>
            </w:tcBorders>
            <w:shd w:val="clear" w:color="auto" w:fill="auto"/>
          </w:tcPr>
          <w:p w14:paraId="6DD1404F" w14:textId="6683E348" w:rsidR="009A7E0C" w:rsidRPr="009A7E0C" w:rsidRDefault="00B57DD0" w:rsidP="009A7E0C">
            <w:pPr>
              <w:pStyle w:val="Tabletext"/>
            </w:pPr>
            <w:r>
              <w:t xml:space="preserve">Think pair share </w:t>
            </w:r>
          </w:p>
        </w:tc>
      </w:tr>
      <w:tr w:rsidR="009A7E0C" w:rsidRPr="00B36CB0" w14:paraId="4184643E" w14:textId="77777777" w:rsidTr="00CC35F5">
        <w:trPr>
          <w:trHeight w:val="397"/>
        </w:trPr>
        <w:tc>
          <w:tcPr>
            <w:tcW w:w="1710" w:type="dxa"/>
            <w:tcBorders>
              <w:top w:val="single" w:sz="4" w:space="0" w:color="DA291C" w:themeColor="accent1"/>
              <w:bottom w:val="single" w:sz="4" w:space="0" w:color="DA291C" w:themeColor="accent1"/>
            </w:tcBorders>
            <w:shd w:val="clear" w:color="auto" w:fill="auto"/>
          </w:tcPr>
          <w:p w14:paraId="17DDB52B" w14:textId="12D14990" w:rsidR="009A7E0C" w:rsidRPr="009A7E0C" w:rsidRDefault="002C5D66" w:rsidP="009A7E0C">
            <w:pPr>
              <w:pStyle w:val="TableSubHeading"/>
            </w:pPr>
            <w:r>
              <w:t>Materials</w:t>
            </w:r>
          </w:p>
        </w:tc>
        <w:tc>
          <w:tcPr>
            <w:tcW w:w="7560" w:type="dxa"/>
            <w:tcBorders>
              <w:top w:val="single" w:sz="4" w:space="0" w:color="DA291C" w:themeColor="accent1"/>
              <w:bottom w:val="single" w:sz="4" w:space="0" w:color="DA291C" w:themeColor="accent1"/>
            </w:tcBorders>
            <w:shd w:val="clear" w:color="auto" w:fill="auto"/>
          </w:tcPr>
          <w:p w14:paraId="2F7BF575" w14:textId="6D6BE052" w:rsidR="009A7E0C" w:rsidRPr="009A7E0C" w:rsidRDefault="002C5D66" w:rsidP="009A7E0C">
            <w:pPr>
              <w:pStyle w:val="Tabletext"/>
            </w:pPr>
            <w:r w:rsidRPr="002C3200">
              <w:rPr>
                <w:rFonts w:eastAsia="Times New Roman"/>
                <w:u w:val="single"/>
              </w:rPr>
              <w:t xml:space="preserve">Per </w:t>
            </w:r>
            <w:r w:rsidR="00B57DD0">
              <w:rPr>
                <w:rFonts w:eastAsia="Times New Roman"/>
                <w:u w:val="single"/>
              </w:rPr>
              <w:t>participant</w:t>
            </w:r>
            <w:r w:rsidRPr="002C3200">
              <w:rPr>
                <w:rFonts w:eastAsia="Times New Roman"/>
              </w:rPr>
              <w:t xml:space="preserve">: 1 </w:t>
            </w:r>
            <w:r w:rsidR="00B57DD0">
              <w:rPr>
                <w:rFonts w:eastAsia="Times New Roman"/>
              </w:rPr>
              <w:t>question (activity materials)</w:t>
            </w:r>
            <w:r w:rsidRPr="002C3200">
              <w:rPr>
                <w:rFonts w:eastAsia="Times New Roman"/>
              </w:rPr>
              <w:t xml:space="preserve">  </w:t>
            </w:r>
          </w:p>
        </w:tc>
      </w:tr>
      <w:tr w:rsidR="002C5D66" w:rsidRPr="00B36CB0" w14:paraId="2847763C" w14:textId="77777777" w:rsidTr="00CC35F5">
        <w:trPr>
          <w:trHeight w:val="397"/>
        </w:trPr>
        <w:tc>
          <w:tcPr>
            <w:tcW w:w="1710" w:type="dxa"/>
            <w:tcBorders>
              <w:top w:val="single" w:sz="4" w:space="0" w:color="DA291C" w:themeColor="accent1"/>
              <w:bottom w:val="single" w:sz="4" w:space="0" w:color="DA291C" w:themeColor="accent1"/>
            </w:tcBorders>
            <w:shd w:val="clear" w:color="auto" w:fill="auto"/>
          </w:tcPr>
          <w:p w14:paraId="132C7334" w14:textId="68540130" w:rsidR="002C5D66" w:rsidRDefault="002C5D66" w:rsidP="009A7E0C">
            <w:pPr>
              <w:pStyle w:val="TableSubHeading"/>
            </w:pPr>
            <w:r>
              <w:t>Preparation</w:t>
            </w:r>
          </w:p>
        </w:tc>
        <w:tc>
          <w:tcPr>
            <w:tcW w:w="7560" w:type="dxa"/>
            <w:tcBorders>
              <w:top w:val="single" w:sz="4" w:space="0" w:color="DA291C" w:themeColor="accent1"/>
              <w:bottom w:val="single" w:sz="4" w:space="0" w:color="DA291C" w:themeColor="accent1"/>
            </w:tcBorders>
            <w:shd w:val="clear" w:color="auto" w:fill="auto"/>
          </w:tcPr>
          <w:p w14:paraId="2B4C46DE" w14:textId="736DF6DA" w:rsidR="002C5D66" w:rsidRPr="009A7E0C" w:rsidRDefault="00B57DD0" w:rsidP="002C5D66">
            <w:pPr>
              <w:pStyle w:val="Tabletext"/>
              <w:rPr>
                <w:rStyle w:val="eop"/>
              </w:rPr>
            </w:pPr>
            <w:r>
              <w:rPr>
                <w:rFonts w:eastAsia="Times New Roman" w:cstheme="minorHAnsi"/>
              </w:rPr>
              <w:t>1</w:t>
            </w:r>
            <w:r w:rsidR="002C5D66" w:rsidRPr="002C3200">
              <w:rPr>
                <w:rFonts w:eastAsia="Times New Roman" w:cstheme="minorHAnsi"/>
              </w:rPr>
              <w:t xml:space="preserve">. </w:t>
            </w:r>
            <w:r w:rsidR="002C5D66" w:rsidRPr="002C3200">
              <w:rPr>
                <w:rFonts w:eastAsia="Times New Roman" w:cstheme="minorHAnsi"/>
                <w:i/>
              </w:rPr>
              <w:t xml:space="preserve">Print and cut activity materials </w:t>
            </w:r>
          </w:p>
        </w:tc>
      </w:tr>
      <w:tr w:rsidR="009A7E0C" w:rsidRPr="00B36CB0" w14:paraId="007BB05B" w14:textId="77777777" w:rsidTr="00CC35F5">
        <w:trPr>
          <w:trHeight w:val="397"/>
        </w:trPr>
        <w:tc>
          <w:tcPr>
            <w:tcW w:w="1710" w:type="dxa"/>
            <w:tcBorders>
              <w:top w:val="single" w:sz="4" w:space="0" w:color="DA291C" w:themeColor="accent1"/>
              <w:bottom w:val="single" w:sz="24" w:space="0" w:color="DA291C" w:themeColor="accent1"/>
            </w:tcBorders>
            <w:shd w:val="clear" w:color="auto" w:fill="auto"/>
          </w:tcPr>
          <w:p w14:paraId="0F067718" w14:textId="6D453BFB" w:rsidR="009A7E0C" w:rsidRPr="009A7E0C" w:rsidRDefault="002C5D66" w:rsidP="009A7E0C">
            <w:pPr>
              <w:pStyle w:val="TableSubHeading"/>
            </w:pPr>
            <w:r>
              <w:t>Trainers</w:t>
            </w:r>
          </w:p>
        </w:tc>
        <w:tc>
          <w:tcPr>
            <w:tcW w:w="7560" w:type="dxa"/>
            <w:tcBorders>
              <w:top w:val="single" w:sz="4" w:space="0" w:color="DA291C" w:themeColor="accent1"/>
              <w:bottom w:val="single" w:sz="24" w:space="0" w:color="DA291C" w:themeColor="accent1"/>
            </w:tcBorders>
            <w:shd w:val="clear" w:color="auto" w:fill="auto"/>
          </w:tcPr>
          <w:p w14:paraId="07EBE9F9" w14:textId="0C5EC709" w:rsidR="009A7E0C" w:rsidRPr="009A7E0C" w:rsidRDefault="00CC35F5" w:rsidP="002C5D66">
            <w:pPr>
              <w:pStyle w:val="TableBullet"/>
              <w:numPr>
                <w:ilvl w:val="0"/>
                <w:numId w:val="0"/>
              </w:numPr>
            </w:pPr>
            <w:r>
              <w:t xml:space="preserve">1 – 2 </w:t>
            </w:r>
          </w:p>
        </w:tc>
      </w:tr>
    </w:tbl>
    <w:p w14:paraId="24293DB2" w14:textId="77777777" w:rsidR="009A7E0C" w:rsidRDefault="009A7E0C" w:rsidP="003E0382"/>
    <w:p w14:paraId="0229AA1C" w14:textId="086745ED" w:rsidR="00EF2696" w:rsidRPr="00B57DD0" w:rsidRDefault="00B57DD0" w:rsidP="00244C3B">
      <w:pPr>
        <w:rPr>
          <w:b/>
          <w:noProof/>
          <w:lang w:val="en-US"/>
        </w:rPr>
      </w:pPr>
      <w:r w:rsidRPr="00B57DD0">
        <w:rPr>
          <w:b/>
          <w:noProof/>
          <w:lang w:val="en-US"/>
        </w:rPr>
        <w:t>I</w:t>
      </w:r>
      <w:bookmarkStart w:id="0" w:name="_GoBack"/>
      <w:bookmarkEnd w:id="0"/>
      <w:r w:rsidRPr="00B57DD0">
        <w:rPr>
          <w:b/>
          <w:noProof/>
          <w:lang w:val="en-US"/>
        </w:rPr>
        <w:t>NSTRUCTIONS:</w:t>
      </w:r>
    </w:p>
    <w:p w14:paraId="74030E7E" w14:textId="77777777" w:rsidR="00B57DD0" w:rsidRPr="00B57DD0" w:rsidRDefault="00B57DD0" w:rsidP="00B57DD0">
      <w:pPr>
        <w:pStyle w:val="paragraph"/>
        <w:numPr>
          <w:ilvl w:val="0"/>
          <w:numId w:val="34"/>
        </w:numPr>
        <w:spacing w:before="0" w:beforeAutospacing="0" w:after="0" w:afterAutospacing="0"/>
        <w:ind w:left="360" w:firstLine="0"/>
        <w:textAlignment w:val="baseline"/>
        <w:rPr>
          <w:rFonts w:ascii="Lato" w:hAnsi="Lato" w:cs="Arial"/>
          <w:sz w:val="22"/>
          <w:szCs w:val="22"/>
        </w:rPr>
      </w:pPr>
      <w:r w:rsidRPr="00B57DD0">
        <w:rPr>
          <w:rStyle w:val="normaltextrun"/>
          <w:rFonts w:ascii="Lato" w:hAnsi="Lato" w:cs="Calibri"/>
          <w:color w:val="000000"/>
          <w:sz w:val="22"/>
          <w:szCs w:val="22"/>
        </w:rPr>
        <w:t>Randomly distribute questions to participants (1 question per participant) </w:t>
      </w:r>
      <w:r w:rsidRPr="00B57DD0">
        <w:rPr>
          <w:rStyle w:val="eop"/>
          <w:rFonts w:ascii="Lato" w:hAnsi="Lato" w:cs="Calibri"/>
          <w:sz w:val="22"/>
          <w:szCs w:val="22"/>
        </w:rPr>
        <w:t>​</w:t>
      </w:r>
    </w:p>
    <w:p w14:paraId="344FDDFA" w14:textId="77777777" w:rsidR="00B57DD0" w:rsidRPr="00B57DD0" w:rsidRDefault="00B57DD0" w:rsidP="00B57DD0">
      <w:pPr>
        <w:pStyle w:val="paragraph"/>
        <w:numPr>
          <w:ilvl w:val="0"/>
          <w:numId w:val="34"/>
        </w:numPr>
        <w:spacing w:before="0" w:beforeAutospacing="0" w:after="0" w:afterAutospacing="0"/>
        <w:ind w:left="360" w:firstLine="0"/>
        <w:textAlignment w:val="baseline"/>
        <w:rPr>
          <w:rFonts w:ascii="Lato" w:hAnsi="Lato" w:cs="Arial"/>
          <w:sz w:val="22"/>
          <w:szCs w:val="22"/>
        </w:rPr>
      </w:pPr>
      <w:r w:rsidRPr="00B57DD0">
        <w:rPr>
          <w:rStyle w:val="normaltextrun"/>
          <w:rFonts w:ascii="Lato" w:hAnsi="Lato" w:cs="Calibri"/>
          <w:color w:val="000000"/>
          <w:sz w:val="22"/>
          <w:szCs w:val="22"/>
        </w:rPr>
        <w:t>Instruct participants to thinking about the question on their own: What are the implications? What actions should be taken?  (3 minutes)</w:t>
      </w:r>
      <w:r w:rsidRPr="00B57DD0">
        <w:rPr>
          <w:rStyle w:val="eop"/>
          <w:rFonts w:ascii="Lato" w:hAnsi="Lato" w:cs="Calibri"/>
          <w:sz w:val="22"/>
          <w:szCs w:val="22"/>
        </w:rPr>
        <w:t>​</w:t>
      </w:r>
    </w:p>
    <w:p w14:paraId="7703905D" w14:textId="77777777" w:rsidR="00B57DD0" w:rsidRPr="00B57DD0" w:rsidRDefault="00B57DD0" w:rsidP="00B57DD0">
      <w:pPr>
        <w:pStyle w:val="paragraph"/>
        <w:numPr>
          <w:ilvl w:val="0"/>
          <w:numId w:val="34"/>
        </w:numPr>
        <w:spacing w:before="0" w:beforeAutospacing="0" w:after="0" w:afterAutospacing="0"/>
        <w:ind w:left="360" w:firstLine="0"/>
        <w:textAlignment w:val="baseline"/>
        <w:rPr>
          <w:rFonts w:ascii="Lato" w:hAnsi="Lato" w:cs="Arial"/>
          <w:sz w:val="22"/>
          <w:szCs w:val="22"/>
        </w:rPr>
      </w:pPr>
      <w:r w:rsidRPr="00B57DD0">
        <w:rPr>
          <w:rStyle w:val="normaltextrun"/>
          <w:rFonts w:ascii="Lato" w:hAnsi="Lato" w:cs="Calibri"/>
          <w:color w:val="000000"/>
          <w:sz w:val="22"/>
          <w:szCs w:val="22"/>
        </w:rPr>
        <w:t>After 3 minutes, pair up with a participant with the same question </w:t>
      </w:r>
      <w:r w:rsidRPr="00B57DD0">
        <w:rPr>
          <w:rStyle w:val="eop"/>
          <w:rFonts w:ascii="Lato" w:hAnsi="Lato" w:cs="Calibri"/>
          <w:sz w:val="22"/>
          <w:szCs w:val="22"/>
        </w:rPr>
        <w:t>​</w:t>
      </w:r>
    </w:p>
    <w:p w14:paraId="5EC64A1A" w14:textId="77777777" w:rsidR="00B57DD0" w:rsidRPr="00B57DD0" w:rsidRDefault="00B57DD0" w:rsidP="00B57DD0">
      <w:pPr>
        <w:pStyle w:val="paragraph"/>
        <w:numPr>
          <w:ilvl w:val="0"/>
          <w:numId w:val="34"/>
        </w:numPr>
        <w:spacing w:before="0" w:beforeAutospacing="0" w:after="0" w:afterAutospacing="0"/>
        <w:ind w:left="360" w:firstLine="0"/>
        <w:textAlignment w:val="baseline"/>
        <w:rPr>
          <w:rFonts w:ascii="Lato" w:hAnsi="Lato" w:cs="Arial"/>
          <w:sz w:val="22"/>
          <w:szCs w:val="22"/>
        </w:rPr>
      </w:pPr>
      <w:r w:rsidRPr="00B57DD0">
        <w:rPr>
          <w:rStyle w:val="normaltextrun"/>
          <w:rFonts w:ascii="Lato" w:hAnsi="Lato" w:cs="Calibri"/>
          <w:color w:val="000000"/>
          <w:sz w:val="22"/>
          <w:szCs w:val="22"/>
        </w:rPr>
        <w:t>Discuss the question as a pair (5 minutes)</w:t>
      </w:r>
      <w:r w:rsidRPr="00B57DD0">
        <w:rPr>
          <w:rStyle w:val="eop"/>
          <w:rFonts w:ascii="Lato" w:hAnsi="Lato" w:cs="Calibri"/>
          <w:sz w:val="22"/>
          <w:szCs w:val="22"/>
        </w:rPr>
        <w:t>​</w:t>
      </w:r>
    </w:p>
    <w:p w14:paraId="7815AD45" w14:textId="77777777" w:rsidR="00B57DD0" w:rsidRPr="00B57DD0" w:rsidRDefault="00B57DD0" w:rsidP="00B57DD0">
      <w:pPr>
        <w:pStyle w:val="paragraph"/>
        <w:numPr>
          <w:ilvl w:val="0"/>
          <w:numId w:val="34"/>
        </w:numPr>
        <w:spacing w:before="0" w:beforeAutospacing="0" w:after="0" w:afterAutospacing="0"/>
        <w:ind w:left="360" w:firstLine="0"/>
        <w:textAlignment w:val="baseline"/>
        <w:rPr>
          <w:rFonts w:ascii="Lato" w:hAnsi="Lato" w:cs="Arial"/>
          <w:sz w:val="22"/>
          <w:szCs w:val="22"/>
        </w:rPr>
      </w:pPr>
      <w:r w:rsidRPr="00B57DD0">
        <w:rPr>
          <w:rStyle w:val="normaltextrun"/>
          <w:rFonts w:ascii="Lato" w:hAnsi="Lato" w:cs="Calibri"/>
          <w:color w:val="000000"/>
          <w:sz w:val="22"/>
          <w:szCs w:val="22"/>
        </w:rPr>
        <w:t>Bring students together as a group to discuss in plenary</w:t>
      </w:r>
      <w:r w:rsidRPr="00B57DD0">
        <w:rPr>
          <w:rStyle w:val="eop"/>
          <w:rFonts w:ascii="Lato" w:hAnsi="Lato" w:cs="Calibri"/>
          <w:sz w:val="22"/>
          <w:szCs w:val="22"/>
        </w:rPr>
        <w:t>​</w:t>
      </w:r>
    </w:p>
    <w:p w14:paraId="72A52A7F" w14:textId="77777777" w:rsidR="00B57DD0" w:rsidRPr="00B57DD0" w:rsidRDefault="00B57DD0" w:rsidP="00B57DD0">
      <w:pPr>
        <w:pStyle w:val="paragraph"/>
        <w:numPr>
          <w:ilvl w:val="0"/>
          <w:numId w:val="34"/>
        </w:numPr>
        <w:spacing w:before="0" w:beforeAutospacing="0" w:after="0" w:afterAutospacing="0"/>
        <w:ind w:left="360" w:firstLine="0"/>
        <w:textAlignment w:val="baseline"/>
        <w:rPr>
          <w:rFonts w:ascii="Lato" w:hAnsi="Lato" w:cs="Arial"/>
          <w:sz w:val="22"/>
          <w:szCs w:val="22"/>
        </w:rPr>
      </w:pPr>
      <w:r w:rsidRPr="00B57DD0">
        <w:rPr>
          <w:rStyle w:val="normaltextrun"/>
          <w:rFonts w:ascii="Lato" w:hAnsi="Lato" w:cs="Calibri"/>
          <w:color w:val="000000"/>
          <w:sz w:val="22"/>
          <w:szCs w:val="22"/>
        </w:rPr>
        <w:t>Ask a pair to present their answers and ideas (2 minutes) </w:t>
      </w:r>
      <w:r w:rsidRPr="00B57DD0">
        <w:rPr>
          <w:rStyle w:val="eop"/>
          <w:rFonts w:ascii="Lato" w:hAnsi="Lato" w:cs="Calibri"/>
          <w:sz w:val="22"/>
          <w:szCs w:val="22"/>
        </w:rPr>
        <w:t>​</w:t>
      </w:r>
    </w:p>
    <w:p w14:paraId="455C42D9" w14:textId="77777777" w:rsidR="00B57DD0" w:rsidRPr="00B57DD0" w:rsidRDefault="00B57DD0" w:rsidP="00B57DD0">
      <w:pPr>
        <w:pStyle w:val="paragraph"/>
        <w:numPr>
          <w:ilvl w:val="0"/>
          <w:numId w:val="34"/>
        </w:numPr>
        <w:spacing w:before="0" w:beforeAutospacing="0" w:after="0" w:afterAutospacing="0"/>
        <w:ind w:left="360" w:firstLine="0"/>
        <w:textAlignment w:val="baseline"/>
        <w:rPr>
          <w:rFonts w:ascii="Lato" w:hAnsi="Lato" w:cs="Arial"/>
          <w:sz w:val="22"/>
          <w:szCs w:val="22"/>
        </w:rPr>
      </w:pPr>
      <w:r w:rsidRPr="00B57DD0">
        <w:rPr>
          <w:rStyle w:val="normaltextrun"/>
          <w:rFonts w:ascii="Lato" w:hAnsi="Lato" w:cs="Calibri"/>
          <w:color w:val="000000"/>
          <w:sz w:val="22"/>
          <w:szCs w:val="22"/>
        </w:rPr>
        <w:t>Ask other pairs with the same question to complement the answer already provided </w:t>
      </w:r>
      <w:r w:rsidRPr="00B57DD0">
        <w:rPr>
          <w:rStyle w:val="eop"/>
          <w:rFonts w:ascii="Lato" w:hAnsi="Lato" w:cs="Calibri"/>
          <w:sz w:val="22"/>
          <w:szCs w:val="22"/>
        </w:rPr>
        <w:t>​</w:t>
      </w:r>
    </w:p>
    <w:p w14:paraId="7F7D4A48" w14:textId="77777777" w:rsidR="00B57DD0" w:rsidRPr="00B57DD0" w:rsidRDefault="00B57DD0" w:rsidP="00B57DD0">
      <w:pPr>
        <w:pStyle w:val="paragraph"/>
        <w:numPr>
          <w:ilvl w:val="0"/>
          <w:numId w:val="34"/>
        </w:numPr>
        <w:spacing w:before="0" w:beforeAutospacing="0" w:after="0" w:afterAutospacing="0"/>
        <w:ind w:left="360" w:firstLine="0"/>
        <w:textAlignment w:val="baseline"/>
        <w:rPr>
          <w:rFonts w:ascii="Lato" w:hAnsi="Lato" w:cs="Arial"/>
          <w:sz w:val="22"/>
          <w:szCs w:val="22"/>
        </w:rPr>
      </w:pPr>
      <w:r w:rsidRPr="00B57DD0">
        <w:rPr>
          <w:rStyle w:val="normaltextrun"/>
          <w:rFonts w:ascii="Lato" w:hAnsi="Lato" w:cs="Calibri"/>
          <w:color w:val="000000"/>
          <w:sz w:val="22"/>
          <w:szCs w:val="22"/>
        </w:rPr>
        <w:t>Repeat this for each of the 5 questions</w:t>
      </w:r>
      <w:r w:rsidRPr="00B57DD0">
        <w:rPr>
          <w:rStyle w:val="eop"/>
          <w:rFonts w:ascii="Lato" w:hAnsi="Lato" w:cs="Calibri"/>
          <w:sz w:val="22"/>
          <w:szCs w:val="22"/>
        </w:rPr>
        <w:t>​</w:t>
      </w:r>
    </w:p>
    <w:p w14:paraId="6B55F575" w14:textId="77777777" w:rsidR="005A013F" w:rsidRDefault="005A013F" w:rsidP="00244C3B">
      <w:pPr>
        <w:rPr>
          <w:b/>
          <w:noProof/>
          <w:lang w:val="en-US"/>
        </w:rPr>
      </w:pPr>
    </w:p>
    <w:p w14:paraId="493ABD10" w14:textId="12C359BA" w:rsidR="00B57DD0" w:rsidRPr="00BC633E" w:rsidRDefault="00B57DD0" w:rsidP="00244C3B">
      <w:pPr>
        <w:rPr>
          <w:b/>
          <w:noProof/>
          <w:sz w:val="20"/>
          <w:lang w:val="en-US"/>
        </w:rPr>
      </w:pPr>
      <w:r w:rsidRPr="00BC633E">
        <w:rPr>
          <w:b/>
          <w:noProof/>
          <w:sz w:val="20"/>
          <w:lang w:val="en-US"/>
        </w:rPr>
        <w:t>ANSWERS</w:t>
      </w:r>
    </w:p>
    <w:p w14:paraId="502C6B42" w14:textId="693FE42E" w:rsidR="00B57DD0" w:rsidRPr="00BC633E" w:rsidRDefault="00B57DD0" w:rsidP="00B57DD0">
      <w:pPr>
        <w:spacing w:after="0" w:line="240" w:lineRule="auto"/>
        <w:textAlignment w:val="baseline"/>
        <w:rPr>
          <w:rFonts w:eastAsia="Times New Roman" w:cs="Arial"/>
          <w:b/>
          <w:sz w:val="20"/>
          <w:lang w:val="en-US"/>
        </w:rPr>
      </w:pPr>
      <w:r w:rsidRPr="00B57DD0">
        <w:rPr>
          <w:rFonts w:eastAsia="Times New Roman" w:cs="Arial"/>
          <w:b/>
          <w:bCs/>
          <w:color w:val="222221"/>
          <w:sz w:val="20"/>
          <w:lang w:val="en-US"/>
        </w:rPr>
        <w:t>Question 1:</w:t>
      </w:r>
      <w:r w:rsidRPr="00B57DD0">
        <w:rPr>
          <w:rFonts w:eastAsia="Times New Roman" w:cs="Arial"/>
          <w:b/>
          <w:color w:val="222221"/>
          <w:sz w:val="20"/>
          <w:lang w:val="en-US"/>
        </w:rPr>
        <w:t> What if there are no antiretroviral drugs available? What is the recommended duration of breastfeeding without antiretroviral drugs?</w:t>
      </w:r>
      <w:r w:rsidRPr="00B57DD0">
        <w:rPr>
          <w:rFonts w:eastAsia="Times New Roman" w:cs="Arial"/>
          <w:b/>
          <w:sz w:val="20"/>
          <w:lang w:val="en-US"/>
        </w:rPr>
        <w:t>​</w:t>
      </w:r>
    </w:p>
    <w:p w14:paraId="136E01A3" w14:textId="77777777" w:rsidR="00B57DD0" w:rsidRPr="00BC633E" w:rsidRDefault="00B57DD0" w:rsidP="00B57DD0">
      <w:pPr>
        <w:autoSpaceDE w:val="0"/>
        <w:autoSpaceDN w:val="0"/>
        <w:adjustRightInd w:val="0"/>
        <w:spacing w:after="0" w:line="240" w:lineRule="auto"/>
        <w:rPr>
          <w:rFonts w:cs="QuayItcT-Book"/>
          <w:sz w:val="20"/>
          <w:lang w:val="en-US"/>
        </w:rPr>
      </w:pPr>
    </w:p>
    <w:p w14:paraId="222BDB76" w14:textId="11195211" w:rsidR="00B57DD0" w:rsidRPr="00BC633E" w:rsidRDefault="00B57DD0" w:rsidP="00B57DD0">
      <w:pPr>
        <w:autoSpaceDE w:val="0"/>
        <w:autoSpaceDN w:val="0"/>
        <w:adjustRightInd w:val="0"/>
        <w:spacing w:after="0" w:line="240" w:lineRule="auto"/>
        <w:rPr>
          <w:rFonts w:cs="QuayItcT-Book"/>
          <w:sz w:val="20"/>
          <w:lang w:val="en-US"/>
        </w:rPr>
      </w:pPr>
      <w:r w:rsidRPr="00BC633E">
        <w:rPr>
          <w:rFonts w:cs="QuayItcT-Book"/>
          <w:sz w:val="20"/>
          <w:lang w:val="en-US"/>
        </w:rPr>
        <w:t>In general, when ARVs are not available, mothers should be advised and supported to breastfeed as</w:t>
      </w:r>
    </w:p>
    <w:p w14:paraId="078F0C9F" w14:textId="77777777" w:rsidR="00B57DD0" w:rsidRPr="00BC633E" w:rsidRDefault="00B57DD0" w:rsidP="00B57DD0">
      <w:pPr>
        <w:autoSpaceDE w:val="0"/>
        <w:autoSpaceDN w:val="0"/>
        <w:adjustRightInd w:val="0"/>
        <w:spacing w:after="0" w:line="240" w:lineRule="auto"/>
        <w:rPr>
          <w:rFonts w:cs="QuayItcT-Book"/>
          <w:sz w:val="20"/>
          <w:lang w:val="en-US"/>
        </w:rPr>
      </w:pPr>
      <w:r w:rsidRPr="00BC633E">
        <w:rPr>
          <w:rFonts w:cs="QuayItcT-Book"/>
          <w:sz w:val="20"/>
          <w:lang w:val="en-US"/>
        </w:rPr>
        <w:t>per the general population, that is, exclusive breastfeeding for the first 6 months of life and continued</w:t>
      </w:r>
    </w:p>
    <w:p w14:paraId="5321A43B" w14:textId="338529B2" w:rsidR="00B57DD0" w:rsidRPr="00BC633E" w:rsidRDefault="00B57DD0" w:rsidP="00B57DD0">
      <w:pPr>
        <w:spacing w:after="0" w:line="240" w:lineRule="auto"/>
        <w:textAlignment w:val="baseline"/>
        <w:rPr>
          <w:rFonts w:cs="QuayItcT-Book"/>
          <w:sz w:val="20"/>
          <w:lang w:val="en-US"/>
        </w:rPr>
      </w:pPr>
      <w:r w:rsidRPr="00BC633E">
        <w:rPr>
          <w:rFonts w:cs="QuayItcT-Book"/>
          <w:sz w:val="20"/>
          <w:lang w:val="en-US"/>
        </w:rPr>
        <w:t>breastfeeding until 2 years of age or beyond.</w:t>
      </w:r>
    </w:p>
    <w:p w14:paraId="169D5E52" w14:textId="5BD07051" w:rsidR="00B57DD0" w:rsidRPr="00BC633E" w:rsidRDefault="00B57DD0" w:rsidP="00B57DD0">
      <w:pPr>
        <w:spacing w:after="0" w:line="240" w:lineRule="auto"/>
        <w:textAlignment w:val="baseline"/>
        <w:rPr>
          <w:rFonts w:eastAsia="Times New Roman" w:cs="Arial"/>
          <w:sz w:val="20"/>
          <w:lang w:val="en-US"/>
        </w:rPr>
      </w:pPr>
    </w:p>
    <w:p w14:paraId="6671C816" w14:textId="7F8F33D0" w:rsidR="00B57DD0" w:rsidRPr="00BC633E" w:rsidRDefault="00B57DD0" w:rsidP="00B57DD0">
      <w:pPr>
        <w:autoSpaceDE w:val="0"/>
        <w:autoSpaceDN w:val="0"/>
        <w:adjustRightInd w:val="0"/>
        <w:spacing w:after="0" w:line="240" w:lineRule="auto"/>
        <w:rPr>
          <w:rFonts w:eastAsia="MinionPro-Regular" w:cs="MinionPro-Regular"/>
          <w:sz w:val="20"/>
          <w:lang w:val="en-US"/>
        </w:rPr>
      </w:pPr>
      <w:r w:rsidRPr="00BC633E">
        <w:rPr>
          <w:rFonts w:eastAsia="MinionPro-Regular" w:cs="MinionPro-Regular"/>
          <w:sz w:val="20"/>
          <w:lang w:val="en-US"/>
        </w:rPr>
        <w:t xml:space="preserve">Principle 4 of the 2010 HIV and infant feeding guideline </w:t>
      </w:r>
      <w:r w:rsidRPr="00BC633E">
        <w:rPr>
          <w:rFonts w:eastAsia="MinionPro-Regular" w:cs="MinionPro-It"/>
          <w:i/>
          <w:iCs/>
          <w:sz w:val="20"/>
          <w:lang w:val="en-US"/>
        </w:rPr>
        <w:t>(4)</w:t>
      </w:r>
      <w:r w:rsidRPr="00BC633E">
        <w:rPr>
          <w:rFonts w:eastAsia="MinionPro-Regular" w:cs="MinionPro-Regular"/>
          <w:sz w:val="20"/>
          <w:lang w:val="en-US"/>
        </w:rPr>
        <w:t>, which is still valid, states that “When ARV drugs are not (immediately) available, breastfeeding may still provide infants born to mothers living with HIV a greater chance of HIV-free survival”. In addition, it states that in circumstances where ARVs are unlikely to be available, such as acute emergencies, breastfeeding of HIV-exposed infants is also recommended, to increase survival.</w:t>
      </w:r>
    </w:p>
    <w:p w14:paraId="1CBBF649" w14:textId="77777777" w:rsidR="0045421B" w:rsidRPr="00BC633E" w:rsidRDefault="0045421B" w:rsidP="00B57DD0">
      <w:pPr>
        <w:autoSpaceDE w:val="0"/>
        <w:autoSpaceDN w:val="0"/>
        <w:adjustRightInd w:val="0"/>
        <w:spacing w:after="0" w:line="240" w:lineRule="auto"/>
        <w:rPr>
          <w:rFonts w:eastAsia="MinionPro-Regular" w:cs="MinionPro-Regular"/>
          <w:sz w:val="20"/>
          <w:lang w:val="en-US"/>
        </w:rPr>
      </w:pPr>
    </w:p>
    <w:p w14:paraId="33C39CF6" w14:textId="3BC51D53" w:rsidR="00B57DD0" w:rsidRPr="00BC633E" w:rsidRDefault="00B57DD0" w:rsidP="00B57DD0">
      <w:pPr>
        <w:autoSpaceDE w:val="0"/>
        <w:autoSpaceDN w:val="0"/>
        <w:adjustRightInd w:val="0"/>
        <w:spacing w:after="0" w:line="240" w:lineRule="auto"/>
        <w:rPr>
          <w:rFonts w:eastAsia="MinionPro-Regular" w:cs="MinionPro-Regular"/>
          <w:sz w:val="20"/>
          <w:lang w:val="en-US"/>
        </w:rPr>
      </w:pPr>
      <w:r w:rsidRPr="00BC633E">
        <w:rPr>
          <w:rFonts w:eastAsia="MinionPro-Regular" w:cs="MinionPro-Regular"/>
          <w:sz w:val="20"/>
          <w:lang w:val="en-US"/>
        </w:rPr>
        <w:t>Infant prophylaxis should be considered where interruption of ARV supply continues. In the absence of ARVs,</w:t>
      </w:r>
      <w:r w:rsidR="0045421B" w:rsidRPr="00BC633E">
        <w:rPr>
          <w:rFonts w:eastAsia="MinionPro-Regular" w:cs="MinionPro-Regular"/>
          <w:sz w:val="20"/>
          <w:lang w:val="en-US"/>
        </w:rPr>
        <w:t xml:space="preserve"> </w:t>
      </w:r>
      <w:r w:rsidRPr="00BC633E">
        <w:rPr>
          <w:rFonts w:eastAsia="MinionPro-Regular" w:cs="MinionPro-Regular"/>
          <w:sz w:val="20"/>
          <w:lang w:val="en-US"/>
        </w:rPr>
        <w:t>the risk of HIV transmission through breastfeeding is cumulative with longer durations of breastfeeding and</w:t>
      </w:r>
      <w:r w:rsidR="0045421B" w:rsidRPr="00BC633E">
        <w:rPr>
          <w:rFonts w:eastAsia="MinionPro-Regular" w:cs="MinionPro-Regular"/>
          <w:sz w:val="20"/>
          <w:lang w:val="en-US"/>
        </w:rPr>
        <w:t xml:space="preserve"> </w:t>
      </w:r>
      <w:r w:rsidRPr="00BC633E">
        <w:rPr>
          <w:rFonts w:eastAsia="MinionPro-Regular" w:cs="MinionPro-Regular"/>
          <w:sz w:val="20"/>
          <w:lang w:val="en-US"/>
        </w:rPr>
        <w:t>the risk depends on the clinical status of the mother; this needs to be balanced with</w:t>
      </w:r>
      <w:r w:rsidR="0045421B" w:rsidRPr="00BC633E">
        <w:rPr>
          <w:rFonts w:eastAsia="MinionPro-Regular" w:cs="MinionPro-Regular"/>
          <w:sz w:val="20"/>
          <w:lang w:val="en-US"/>
        </w:rPr>
        <w:t xml:space="preserve"> </w:t>
      </w:r>
      <w:r w:rsidRPr="00BC633E">
        <w:rPr>
          <w:rFonts w:eastAsia="MinionPro-Regular" w:cs="MinionPro-Regular"/>
          <w:sz w:val="20"/>
          <w:lang w:val="en-US"/>
        </w:rPr>
        <w:t>the risk of other infectious diseases, malnutrition and death if breastfeeding ceases in an emergency-affected</w:t>
      </w:r>
      <w:r w:rsidR="0045421B" w:rsidRPr="00BC633E">
        <w:rPr>
          <w:rFonts w:eastAsia="MinionPro-Regular" w:cs="MinionPro-Regular"/>
          <w:sz w:val="20"/>
          <w:lang w:val="en-US"/>
        </w:rPr>
        <w:t xml:space="preserve"> </w:t>
      </w:r>
      <w:r w:rsidRPr="00BC633E">
        <w:rPr>
          <w:rFonts w:eastAsia="MinionPro-Regular" w:cs="MinionPro-Regular"/>
          <w:sz w:val="20"/>
          <w:lang w:val="en-US"/>
        </w:rPr>
        <w:t>population.</w:t>
      </w:r>
    </w:p>
    <w:p w14:paraId="5BD64F53" w14:textId="47ADFBCB" w:rsidR="0045421B" w:rsidRPr="00BC633E" w:rsidRDefault="0045421B" w:rsidP="00B57DD0">
      <w:pPr>
        <w:autoSpaceDE w:val="0"/>
        <w:autoSpaceDN w:val="0"/>
        <w:adjustRightInd w:val="0"/>
        <w:spacing w:after="0" w:line="240" w:lineRule="auto"/>
        <w:rPr>
          <w:rFonts w:eastAsia="MinionPro-Regular" w:cs="MinionPro-Regular"/>
          <w:sz w:val="20"/>
          <w:lang w:val="en-US"/>
        </w:rPr>
      </w:pPr>
    </w:p>
    <w:p w14:paraId="78A17003" w14:textId="65AAFFAD" w:rsidR="0045421B" w:rsidRPr="00BC633E" w:rsidRDefault="0045421B" w:rsidP="0045421B">
      <w:pPr>
        <w:autoSpaceDE w:val="0"/>
        <w:autoSpaceDN w:val="0"/>
        <w:adjustRightInd w:val="0"/>
        <w:spacing w:after="0" w:line="240" w:lineRule="auto"/>
        <w:rPr>
          <w:rFonts w:eastAsia="MinionPro-Regular" w:cs="MinionPro-Regular"/>
          <w:sz w:val="20"/>
          <w:lang w:val="en-US"/>
        </w:rPr>
      </w:pPr>
      <w:r w:rsidRPr="00BC633E">
        <w:rPr>
          <w:rFonts w:eastAsia="MinionPro-Regular" w:cs="MinionPro-Regular"/>
          <w:sz w:val="20"/>
          <w:lang w:val="en-US"/>
        </w:rPr>
        <w:t>The dangers of not breastfeeding are greater among infants aged less than 6 months; the younger the infant, the more vulnerable he or she will be. For older infants and young children, a decision on stopping breastfeeding</w:t>
      </w:r>
      <w:r w:rsidR="005A013F">
        <w:rPr>
          <w:rFonts w:eastAsia="MinionPro-Regular" w:cs="MinionPro-Regular"/>
          <w:sz w:val="20"/>
          <w:lang w:val="en-US"/>
        </w:rPr>
        <w:t xml:space="preserve"> </w:t>
      </w:r>
      <w:r w:rsidRPr="00BC633E">
        <w:rPr>
          <w:rFonts w:eastAsia="MinionPro-Regular" w:cs="MinionPro-Regular"/>
          <w:sz w:val="20"/>
          <w:lang w:val="en-US"/>
        </w:rPr>
        <w:t>will depend on the child’s general health, age, availability of and access to a nutritionally safe and adequate diet, counselling services and other support available, and the risk of other infectious diseases, malnutrition and death if breastfeeding ceases.</w:t>
      </w:r>
    </w:p>
    <w:p w14:paraId="282C1172" w14:textId="7AEC8242" w:rsidR="0045421B" w:rsidRPr="00BC633E" w:rsidRDefault="0045421B" w:rsidP="0045421B">
      <w:pPr>
        <w:autoSpaceDE w:val="0"/>
        <w:autoSpaceDN w:val="0"/>
        <w:adjustRightInd w:val="0"/>
        <w:spacing w:after="0" w:line="240" w:lineRule="auto"/>
        <w:rPr>
          <w:rFonts w:eastAsia="MinionPro-Regular" w:cs="MinionPro-Regular"/>
          <w:sz w:val="20"/>
          <w:lang w:val="en-US"/>
        </w:rPr>
      </w:pPr>
    </w:p>
    <w:p w14:paraId="4FA83E95" w14:textId="5B6EE110" w:rsidR="00B57DD0" w:rsidRPr="00BC633E" w:rsidRDefault="0045421B" w:rsidP="00B57DD0">
      <w:pPr>
        <w:autoSpaceDE w:val="0"/>
        <w:autoSpaceDN w:val="0"/>
        <w:adjustRightInd w:val="0"/>
        <w:spacing w:after="0" w:line="240" w:lineRule="auto"/>
        <w:rPr>
          <w:rFonts w:eastAsia="MinionPro-Regular" w:cs="MinionPro-Regular"/>
          <w:i/>
          <w:sz w:val="20"/>
          <w:lang w:val="en-US"/>
        </w:rPr>
      </w:pPr>
      <w:r w:rsidRPr="00BC633E">
        <w:rPr>
          <w:rFonts w:eastAsia="MinionPro-Regular" w:cs="MinionPro-Regular"/>
          <w:i/>
          <w:sz w:val="20"/>
          <w:lang w:val="en-US"/>
        </w:rPr>
        <w:t xml:space="preserve">For further information see Question 2, Page 19. </w:t>
      </w:r>
    </w:p>
    <w:p w14:paraId="257F54C8" w14:textId="77777777" w:rsidR="00B57DD0" w:rsidRPr="00B57DD0" w:rsidRDefault="00B57DD0" w:rsidP="00B57DD0">
      <w:pPr>
        <w:spacing w:after="0" w:line="240" w:lineRule="auto"/>
        <w:ind w:left="178"/>
        <w:textAlignment w:val="baseline"/>
        <w:rPr>
          <w:rFonts w:eastAsia="Times New Roman" w:cs="Arial"/>
          <w:b/>
          <w:sz w:val="20"/>
          <w:lang w:val="en-US"/>
        </w:rPr>
      </w:pPr>
    </w:p>
    <w:p w14:paraId="531B9B8A" w14:textId="556AC822" w:rsidR="00B57DD0" w:rsidRPr="00BC633E" w:rsidRDefault="00B57DD0" w:rsidP="0045421B">
      <w:pPr>
        <w:spacing w:after="0" w:line="240" w:lineRule="auto"/>
        <w:textAlignment w:val="baseline"/>
        <w:rPr>
          <w:rFonts w:eastAsia="Times New Roman" w:cs="Arial"/>
          <w:b/>
          <w:sz w:val="20"/>
          <w:lang w:val="en-US"/>
        </w:rPr>
      </w:pPr>
      <w:r w:rsidRPr="00B57DD0">
        <w:rPr>
          <w:rFonts w:eastAsia="Times New Roman" w:cs="Arial"/>
          <w:b/>
          <w:bCs/>
          <w:color w:val="222221"/>
          <w:sz w:val="20"/>
          <w:lang w:val="en-US"/>
        </w:rPr>
        <w:t>Question 2:</w:t>
      </w:r>
      <w:r w:rsidRPr="00B57DD0">
        <w:rPr>
          <w:rFonts w:eastAsia="Times New Roman" w:cs="Arial"/>
          <w:b/>
          <w:color w:val="222221"/>
          <w:sz w:val="20"/>
          <w:lang w:val="en-US"/>
        </w:rPr>
        <w:t> What if there are no antiretroviral drugs available? What change in support (counselling, follow-up schedule, nutritional supplements to mothers) is needed in the absence of antiretroviral drugs?</w:t>
      </w:r>
      <w:r w:rsidRPr="00B57DD0">
        <w:rPr>
          <w:rFonts w:eastAsia="Times New Roman" w:cs="Arial"/>
          <w:b/>
          <w:sz w:val="20"/>
          <w:lang w:val="en-US"/>
        </w:rPr>
        <w:t>​</w:t>
      </w:r>
    </w:p>
    <w:p w14:paraId="7C8CAE7E" w14:textId="3C0F186D" w:rsidR="0045421B" w:rsidRPr="00BC633E" w:rsidRDefault="0045421B" w:rsidP="00B57DD0">
      <w:pPr>
        <w:spacing w:after="0" w:line="240" w:lineRule="auto"/>
        <w:ind w:left="178"/>
        <w:textAlignment w:val="baseline"/>
        <w:rPr>
          <w:rFonts w:eastAsia="Times New Roman" w:cs="Arial"/>
          <w:b/>
          <w:sz w:val="20"/>
          <w:lang w:val="en-US"/>
        </w:rPr>
      </w:pPr>
    </w:p>
    <w:p w14:paraId="2A28E2CB" w14:textId="77E7BA10" w:rsidR="0045421B" w:rsidRPr="00BC633E" w:rsidRDefault="0045421B" w:rsidP="00BC633E">
      <w:pPr>
        <w:autoSpaceDE w:val="0"/>
        <w:autoSpaceDN w:val="0"/>
        <w:adjustRightInd w:val="0"/>
        <w:spacing w:after="0" w:line="240" w:lineRule="auto"/>
        <w:rPr>
          <w:rFonts w:cs="QuayItcT-Book"/>
          <w:sz w:val="20"/>
          <w:lang w:val="en-US"/>
        </w:rPr>
      </w:pPr>
      <w:r w:rsidRPr="00BC633E">
        <w:rPr>
          <w:rFonts w:cs="QuayItcT-Book"/>
          <w:sz w:val="20"/>
          <w:lang w:val="en-US"/>
        </w:rPr>
        <w:t xml:space="preserve">When ARVs are not available, additional counselling should be given to mothers </w:t>
      </w:r>
      <w:r w:rsidR="00BC633E" w:rsidRPr="00BC633E">
        <w:rPr>
          <w:rFonts w:eastAsia="MinionPro-Regular" w:cs="MinionPro-Regular"/>
          <w:sz w:val="20"/>
          <w:lang w:val="en-US"/>
        </w:rPr>
        <w:t>to maintain confidence in the importance of breastfeeding for child survival</w:t>
      </w:r>
      <w:r w:rsidR="00BC633E">
        <w:rPr>
          <w:rFonts w:cs="QuayItcT-Book"/>
          <w:sz w:val="20"/>
          <w:lang w:val="en-US"/>
        </w:rPr>
        <w:t xml:space="preserve">, </w:t>
      </w:r>
      <w:r w:rsidRPr="00BC633E">
        <w:rPr>
          <w:rFonts w:cs="QuayItcT-Book"/>
          <w:sz w:val="20"/>
          <w:lang w:val="en-US"/>
        </w:rPr>
        <w:t>on how to make breastfeeding safer and on</w:t>
      </w:r>
      <w:r w:rsidR="00BC633E">
        <w:rPr>
          <w:rFonts w:cs="QuayItcT-Book"/>
          <w:sz w:val="20"/>
          <w:lang w:val="en-US"/>
        </w:rPr>
        <w:t xml:space="preserve"> </w:t>
      </w:r>
      <w:r w:rsidRPr="00BC633E">
        <w:rPr>
          <w:rFonts w:cs="QuayItcT-Book"/>
          <w:sz w:val="20"/>
          <w:lang w:val="en-US"/>
        </w:rPr>
        <w:t>maintaining their own health, and supplementary foods, screening and</w:t>
      </w:r>
      <w:r w:rsidR="00BC633E">
        <w:rPr>
          <w:rFonts w:cs="QuayItcT-Book"/>
          <w:sz w:val="20"/>
          <w:lang w:val="en-US"/>
        </w:rPr>
        <w:t xml:space="preserve"> </w:t>
      </w:r>
      <w:r w:rsidRPr="00BC633E">
        <w:rPr>
          <w:rFonts w:cs="QuayItcT-Book"/>
          <w:sz w:val="20"/>
          <w:lang w:val="en-US"/>
        </w:rPr>
        <w:t>treatment for opportunistic infections, and prophylactic co-trimoxazole may be provided.</w:t>
      </w:r>
    </w:p>
    <w:p w14:paraId="4BD7D81E" w14:textId="328AE292" w:rsidR="0045421B" w:rsidRPr="00BC633E" w:rsidRDefault="0045421B" w:rsidP="0045421B">
      <w:pPr>
        <w:spacing w:after="0" w:line="240" w:lineRule="auto"/>
        <w:textAlignment w:val="baseline"/>
        <w:rPr>
          <w:rFonts w:eastAsia="Times New Roman" w:cs="Arial"/>
          <w:b/>
          <w:sz w:val="20"/>
          <w:lang w:val="en-US"/>
        </w:rPr>
      </w:pPr>
    </w:p>
    <w:p w14:paraId="1522D58E" w14:textId="0FD9EBE1" w:rsidR="0045421B" w:rsidRPr="00BC633E" w:rsidRDefault="0045421B" w:rsidP="0045421B">
      <w:pPr>
        <w:autoSpaceDE w:val="0"/>
        <w:autoSpaceDN w:val="0"/>
        <w:adjustRightInd w:val="0"/>
        <w:spacing w:after="0" w:line="240" w:lineRule="auto"/>
        <w:rPr>
          <w:rFonts w:eastAsia="MinionPro-Regular" w:cs="MinionPro-Regular"/>
          <w:sz w:val="20"/>
          <w:lang w:val="en-US"/>
        </w:rPr>
      </w:pPr>
      <w:r w:rsidRPr="00BC633E">
        <w:rPr>
          <w:rFonts w:eastAsia="MinionPro-Regular" w:cs="MinionPro-Regular"/>
          <w:sz w:val="20"/>
          <w:lang w:val="en-US"/>
        </w:rPr>
        <w:t>Whether ARVs are available or not, mothers with infants aged under 6 months need support to exclusively breastfeed. Conditions of the breast or of the child’s mouth are factors that can affect MTCT. Therefore, prioritizing access to skilled breastfeeding support is particularly important for this group.</w:t>
      </w:r>
    </w:p>
    <w:p w14:paraId="1D75658A" w14:textId="77777777" w:rsidR="0045421B" w:rsidRPr="00BC633E" w:rsidRDefault="0045421B" w:rsidP="0045421B">
      <w:pPr>
        <w:autoSpaceDE w:val="0"/>
        <w:autoSpaceDN w:val="0"/>
        <w:adjustRightInd w:val="0"/>
        <w:spacing w:after="0" w:line="240" w:lineRule="auto"/>
        <w:rPr>
          <w:rFonts w:eastAsia="MinionPro-Regular" w:cs="MinionPro-Regular"/>
          <w:sz w:val="20"/>
          <w:lang w:val="en-US"/>
        </w:rPr>
      </w:pPr>
    </w:p>
    <w:p w14:paraId="6659B956" w14:textId="2FAA3EEE" w:rsidR="0045421B" w:rsidRPr="00BC633E" w:rsidRDefault="0045421B" w:rsidP="0045421B">
      <w:pPr>
        <w:autoSpaceDE w:val="0"/>
        <w:autoSpaceDN w:val="0"/>
        <w:adjustRightInd w:val="0"/>
        <w:spacing w:after="0" w:line="240" w:lineRule="auto"/>
        <w:rPr>
          <w:rFonts w:eastAsia="MinionPro-Regular" w:cs="MinionPro-Regular"/>
          <w:sz w:val="20"/>
          <w:lang w:val="en-US"/>
        </w:rPr>
      </w:pPr>
      <w:r w:rsidRPr="00BC633E">
        <w:rPr>
          <w:rFonts w:eastAsia="MinionPro-Regular" w:cs="MinionPro-Regular"/>
          <w:sz w:val="20"/>
          <w:lang w:val="en-US"/>
        </w:rPr>
        <w:t>General health screening and evaluation of the mother for opportunistic infections should be conducted. Treatment for opportunistic infections should be provided whenever available, as well as prophylactic co-trimoxazole.</w:t>
      </w:r>
      <w:r w:rsidR="00BC633E">
        <w:rPr>
          <w:rFonts w:eastAsia="MinionPro-Regular" w:cs="MinionPro-Regular"/>
          <w:sz w:val="20"/>
          <w:lang w:val="en-US"/>
        </w:rPr>
        <w:t xml:space="preserve"> </w:t>
      </w:r>
      <w:r w:rsidRPr="00BC633E">
        <w:rPr>
          <w:rFonts w:eastAsia="MinionPro-Regular" w:cs="MinionPro-Regular"/>
          <w:sz w:val="20"/>
          <w:lang w:val="en-US"/>
        </w:rPr>
        <w:t xml:space="preserve">An assessment of whether a woman should continue breastfeeding may be carried out if her overall health is changing or she has developed specific complications, such as mastitis.  Progression in clinical staging may be correlated with increased HIV transmission to the infant, and thus would indicate a higher priority for introducing BMS if resources and safe conditions are in place. Mental health </w:t>
      </w:r>
      <w:r w:rsidR="005A013F">
        <w:rPr>
          <w:rFonts w:eastAsia="MinionPro-Regular" w:cs="MinionPro-Regular"/>
          <w:sz w:val="20"/>
          <w:lang w:val="en-US"/>
        </w:rPr>
        <w:t xml:space="preserve">support </w:t>
      </w:r>
      <w:r w:rsidRPr="00BC633E">
        <w:rPr>
          <w:rFonts w:eastAsia="MinionPro-Regular" w:cs="MinionPro-Regular"/>
          <w:sz w:val="20"/>
          <w:lang w:val="en-US"/>
        </w:rPr>
        <w:t>should be introduced when resources are available.</w:t>
      </w:r>
    </w:p>
    <w:p w14:paraId="6E2E8D94" w14:textId="77777777" w:rsidR="0045421B" w:rsidRPr="00BC633E" w:rsidRDefault="0045421B" w:rsidP="0045421B">
      <w:pPr>
        <w:autoSpaceDE w:val="0"/>
        <w:autoSpaceDN w:val="0"/>
        <w:adjustRightInd w:val="0"/>
        <w:spacing w:after="0" w:line="240" w:lineRule="auto"/>
        <w:rPr>
          <w:rFonts w:eastAsia="MinionPro-Regular" w:cs="MinionPro-Regular"/>
          <w:sz w:val="20"/>
          <w:lang w:val="en-US"/>
        </w:rPr>
      </w:pPr>
    </w:p>
    <w:p w14:paraId="634C6F6E" w14:textId="0337F3C6" w:rsidR="0045421B" w:rsidRPr="00BC633E" w:rsidRDefault="005A013F" w:rsidP="0045421B">
      <w:pPr>
        <w:autoSpaceDE w:val="0"/>
        <w:autoSpaceDN w:val="0"/>
        <w:adjustRightInd w:val="0"/>
        <w:spacing w:after="0" w:line="240" w:lineRule="auto"/>
        <w:rPr>
          <w:rFonts w:eastAsia="MinionPro-Regular" w:cs="MinionPro-Regular"/>
          <w:sz w:val="20"/>
          <w:lang w:val="en-US"/>
        </w:rPr>
      </w:pPr>
      <w:r>
        <w:rPr>
          <w:rFonts w:eastAsia="MinionPro-Regular" w:cs="MinionPro-Regular"/>
          <w:sz w:val="20"/>
          <w:lang w:val="en-US"/>
        </w:rPr>
        <w:t>N</w:t>
      </w:r>
      <w:r w:rsidR="0045421B" w:rsidRPr="00BC633E">
        <w:rPr>
          <w:rFonts w:eastAsia="MinionPro-Regular" w:cs="MinionPro-Regular"/>
          <w:sz w:val="20"/>
          <w:lang w:val="en-US"/>
        </w:rPr>
        <w:t xml:space="preserve">utritional status should be assessed on a frequent basis, where possible. Supplementary foods for mothers may be needed, given the extra metabolic demands of breastfeeding and HIV. </w:t>
      </w:r>
    </w:p>
    <w:p w14:paraId="2C52B778" w14:textId="7C553083" w:rsidR="0045421B" w:rsidRPr="00BC633E" w:rsidRDefault="0045421B" w:rsidP="0045421B">
      <w:pPr>
        <w:autoSpaceDE w:val="0"/>
        <w:autoSpaceDN w:val="0"/>
        <w:adjustRightInd w:val="0"/>
        <w:spacing w:after="0" w:line="240" w:lineRule="auto"/>
        <w:rPr>
          <w:rFonts w:eastAsia="MinionPro-Regular" w:cs="MinionPro-Regular"/>
          <w:sz w:val="20"/>
          <w:lang w:val="en-US"/>
        </w:rPr>
      </w:pPr>
    </w:p>
    <w:p w14:paraId="4A524E97" w14:textId="148F9DA4" w:rsidR="0045421B" w:rsidRPr="00B57DD0" w:rsidRDefault="0045421B" w:rsidP="005A013F">
      <w:pPr>
        <w:autoSpaceDE w:val="0"/>
        <w:autoSpaceDN w:val="0"/>
        <w:adjustRightInd w:val="0"/>
        <w:spacing w:after="0" w:line="240" w:lineRule="auto"/>
        <w:rPr>
          <w:rFonts w:eastAsia="MinionPro-Regular" w:cs="MinionPro-Regular"/>
          <w:i/>
          <w:sz w:val="20"/>
          <w:lang w:val="en-US"/>
        </w:rPr>
      </w:pPr>
      <w:r w:rsidRPr="00BC633E">
        <w:rPr>
          <w:rFonts w:eastAsia="MinionPro-Regular" w:cs="MinionPro-Regular"/>
          <w:i/>
          <w:sz w:val="20"/>
          <w:lang w:val="en-US"/>
        </w:rPr>
        <w:t xml:space="preserve">For further information see Question 3, page 20. </w:t>
      </w:r>
    </w:p>
    <w:p w14:paraId="0A83199A" w14:textId="77777777" w:rsidR="00BC633E" w:rsidRDefault="00BC633E" w:rsidP="0045421B">
      <w:pPr>
        <w:spacing w:after="0" w:line="240" w:lineRule="auto"/>
        <w:textAlignment w:val="baseline"/>
        <w:rPr>
          <w:rFonts w:eastAsia="Times New Roman" w:cs="Arial"/>
          <w:b/>
          <w:bCs/>
          <w:color w:val="222221"/>
          <w:sz w:val="20"/>
          <w:lang w:val="en-US"/>
        </w:rPr>
      </w:pPr>
    </w:p>
    <w:p w14:paraId="00468C35" w14:textId="77777777" w:rsidR="005A013F" w:rsidRDefault="005A013F" w:rsidP="0045421B">
      <w:pPr>
        <w:spacing w:after="0" w:line="240" w:lineRule="auto"/>
        <w:textAlignment w:val="baseline"/>
        <w:rPr>
          <w:rFonts w:eastAsia="Times New Roman" w:cs="Arial"/>
          <w:b/>
          <w:bCs/>
          <w:color w:val="222221"/>
          <w:sz w:val="20"/>
          <w:lang w:val="en-US"/>
        </w:rPr>
      </w:pPr>
    </w:p>
    <w:p w14:paraId="4504FD7C" w14:textId="77777777" w:rsidR="005A013F" w:rsidRDefault="005A013F" w:rsidP="0045421B">
      <w:pPr>
        <w:spacing w:after="0" w:line="240" w:lineRule="auto"/>
        <w:textAlignment w:val="baseline"/>
        <w:rPr>
          <w:rFonts w:eastAsia="Times New Roman" w:cs="Arial"/>
          <w:b/>
          <w:bCs/>
          <w:color w:val="222221"/>
          <w:sz w:val="20"/>
          <w:lang w:val="en-US"/>
        </w:rPr>
      </w:pPr>
    </w:p>
    <w:p w14:paraId="76333CAF" w14:textId="6B7D4AFF" w:rsidR="0045421B" w:rsidRDefault="00B57DD0" w:rsidP="0045421B">
      <w:pPr>
        <w:spacing w:after="0" w:line="240" w:lineRule="auto"/>
        <w:textAlignment w:val="baseline"/>
        <w:rPr>
          <w:rFonts w:eastAsia="Times New Roman" w:cs="Arial"/>
          <w:b/>
          <w:sz w:val="20"/>
          <w:lang w:val="en-US"/>
        </w:rPr>
      </w:pPr>
      <w:r w:rsidRPr="00B57DD0">
        <w:rPr>
          <w:rFonts w:eastAsia="Times New Roman" w:cs="Arial"/>
          <w:b/>
          <w:bCs/>
          <w:color w:val="222221"/>
          <w:sz w:val="20"/>
          <w:lang w:val="en-US"/>
        </w:rPr>
        <w:t>Question 3:</w:t>
      </w:r>
      <w:r w:rsidRPr="00B57DD0">
        <w:rPr>
          <w:rFonts w:eastAsia="Times New Roman" w:cs="Arial"/>
          <w:b/>
          <w:color w:val="222221"/>
          <w:sz w:val="20"/>
          <w:lang w:val="en-US"/>
        </w:rPr>
        <w:t> What if HIV testing is not available? Can wet nursing still be recommended?</w:t>
      </w:r>
      <w:r w:rsidRPr="00B57DD0">
        <w:rPr>
          <w:rFonts w:eastAsia="Times New Roman" w:cs="Arial"/>
          <w:b/>
          <w:sz w:val="20"/>
          <w:lang w:val="en-US"/>
        </w:rPr>
        <w:t>​</w:t>
      </w:r>
    </w:p>
    <w:p w14:paraId="40B30762" w14:textId="77777777" w:rsidR="005A013F" w:rsidRPr="00BC633E" w:rsidRDefault="005A013F" w:rsidP="0045421B">
      <w:pPr>
        <w:spacing w:after="0" w:line="240" w:lineRule="auto"/>
        <w:textAlignment w:val="baseline"/>
        <w:rPr>
          <w:rFonts w:eastAsia="Times New Roman" w:cs="Arial"/>
          <w:b/>
          <w:sz w:val="20"/>
          <w:lang w:val="en-US"/>
        </w:rPr>
      </w:pPr>
    </w:p>
    <w:p w14:paraId="2EE5465F" w14:textId="78156C63" w:rsidR="0045421B" w:rsidRPr="00BC633E" w:rsidRDefault="0045421B" w:rsidP="0045421B">
      <w:pPr>
        <w:autoSpaceDE w:val="0"/>
        <w:autoSpaceDN w:val="0"/>
        <w:adjustRightInd w:val="0"/>
        <w:spacing w:after="0" w:line="240" w:lineRule="auto"/>
        <w:rPr>
          <w:rFonts w:cs="QuayItcT-Book"/>
          <w:sz w:val="20"/>
          <w:lang w:val="en-US"/>
        </w:rPr>
      </w:pPr>
      <w:r w:rsidRPr="00BC633E">
        <w:rPr>
          <w:rFonts w:cs="QuayItcT-Book"/>
          <w:sz w:val="20"/>
          <w:lang w:val="en-US"/>
        </w:rPr>
        <w:t>Wet-nursing in emergencies can be life-saving, providing an immediate source of breast milk for infants, and is likely to carry a small risk of HIV transmission.</w:t>
      </w:r>
    </w:p>
    <w:p w14:paraId="5C00A266" w14:textId="1F630BF5" w:rsidR="0045421B" w:rsidRPr="00BC633E" w:rsidRDefault="0045421B" w:rsidP="0045421B">
      <w:pPr>
        <w:autoSpaceDE w:val="0"/>
        <w:autoSpaceDN w:val="0"/>
        <w:adjustRightInd w:val="0"/>
        <w:spacing w:after="0" w:line="240" w:lineRule="auto"/>
        <w:rPr>
          <w:rFonts w:cs="QuayItcT-Book"/>
          <w:sz w:val="20"/>
          <w:lang w:val="en-US"/>
        </w:rPr>
      </w:pPr>
    </w:p>
    <w:p w14:paraId="35CE74DF" w14:textId="49B9090D" w:rsidR="0045421B" w:rsidRPr="00BC633E" w:rsidRDefault="0045421B" w:rsidP="0045421B">
      <w:pPr>
        <w:autoSpaceDE w:val="0"/>
        <w:autoSpaceDN w:val="0"/>
        <w:adjustRightInd w:val="0"/>
        <w:spacing w:after="0" w:line="240" w:lineRule="auto"/>
        <w:rPr>
          <w:rFonts w:eastAsia="MinionPro-Regular" w:cs="MinionPro-Regular"/>
          <w:sz w:val="20"/>
          <w:lang w:val="en-US"/>
        </w:rPr>
      </w:pPr>
      <w:r w:rsidRPr="00BC633E">
        <w:rPr>
          <w:rFonts w:eastAsia="MinionPro-Regular" w:cs="MinionPro-Regular"/>
          <w:sz w:val="20"/>
          <w:lang w:val="en-US"/>
        </w:rPr>
        <w:t xml:space="preserve">In the absence of testing, an HIV risk assessment of the wet-nurse should be undertaken, if feasible. An assessment should consider the HIV status of current or previous partners, the practice of unprotected sex, the history of sexually transmitted disease, and whether the woman appears to be in good health. The </w:t>
      </w:r>
      <w:r w:rsidRPr="00BC633E">
        <w:rPr>
          <w:rFonts w:eastAsia="MinionPro-Regular" w:cs="MinionPro-Regular"/>
          <w:sz w:val="20"/>
          <w:lang w:val="en-US"/>
        </w:rPr>
        <w:lastRenderedPageBreak/>
        <w:t>decision on an infant feeding practice requires a balance of risk factors that influence HIV-free survival of the child. In addition to the above assessment of the wet-nurse, this will include consideration of the prevalence of HIV, the likely duration of wet-nursing, the HIV test history of the wet-nurse (e.g. during previous pregnancy), and other factors such as the risks of not breastfeeding and the feasibility and safety of artificial feeding in the specific circumstance.</w:t>
      </w:r>
    </w:p>
    <w:p w14:paraId="5A9D0C8A" w14:textId="55F6FBA6" w:rsidR="0045421B" w:rsidRPr="00BC633E" w:rsidRDefault="0045421B" w:rsidP="0045421B">
      <w:pPr>
        <w:autoSpaceDE w:val="0"/>
        <w:autoSpaceDN w:val="0"/>
        <w:adjustRightInd w:val="0"/>
        <w:spacing w:after="0" w:line="240" w:lineRule="auto"/>
        <w:rPr>
          <w:rFonts w:eastAsia="MinionPro-Regular" w:cs="MinionPro-Regular"/>
          <w:sz w:val="20"/>
          <w:lang w:val="en-US"/>
        </w:rPr>
      </w:pPr>
    </w:p>
    <w:p w14:paraId="7F20F042" w14:textId="34B418D2" w:rsidR="0045421B" w:rsidRPr="00BC633E" w:rsidRDefault="0045421B" w:rsidP="0045421B">
      <w:pPr>
        <w:autoSpaceDE w:val="0"/>
        <w:autoSpaceDN w:val="0"/>
        <w:adjustRightInd w:val="0"/>
        <w:spacing w:after="0" w:line="240" w:lineRule="auto"/>
        <w:rPr>
          <w:rFonts w:eastAsia="MinionPro-Regular" w:cs="MinionPro-Regular"/>
          <w:i/>
          <w:sz w:val="20"/>
          <w:lang w:val="en-US"/>
        </w:rPr>
      </w:pPr>
      <w:r w:rsidRPr="00BC633E">
        <w:rPr>
          <w:rFonts w:eastAsia="MinionPro-Regular" w:cs="MinionPro-Regular"/>
          <w:i/>
          <w:sz w:val="20"/>
          <w:lang w:val="en-US"/>
        </w:rPr>
        <w:t xml:space="preserve">For further information, see Question 9, page 22. </w:t>
      </w:r>
    </w:p>
    <w:p w14:paraId="47663F35" w14:textId="77777777" w:rsidR="0045421B" w:rsidRPr="00B57DD0" w:rsidRDefault="0045421B" w:rsidP="0045421B">
      <w:pPr>
        <w:spacing w:after="0" w:line="240" w:lineRule="auto"/>
        <w:textAlignment w:val="baseline"/>
        <w:rPr>
          <w:rFonts w:eastAsia="Times New Roman" w:cs="Arial"/>
          <w:b/>
          <w:sz w:val="20"/>
          <w:lang w:val="en-US"/>
        </w:rPr>
      </w:pPr>
    </w:p>
    <w:p w14:paraId="3B8AF1D5" w14:textId="7C291238" w:rsidR="00B57DD0" w:rsidRPr="00BC633E" w:rsidRDefault="00B57DD0" w:rsidP="0045421B">
      <w:pPr>
        <w:spacing w:after="0" w:line="240" w:lineRule="auto"/>
        <w:textAlignment w:val="baseline"/>
        <w:rPr>
          <w:rFonts w:eastAsia="Times New Roman" w:cs="Arial"/>
          <w:b/>
          <w:sz w:val="20"/>
          <w:lang w:val="en-US"/>
        </w:rPr>
      </w:pPr>
      <w:r w:rsidRPr="00B57DD0">
        <w:rPr>
          <w:rFonts w:eastAsia="Times New Roman" w:cs="Arial"/>
          <w:b/>
          <w:bCs/>
          <w:color w:val="222221"/>
          <w:sz w:val="20"/>
          <w:lang w:val="en-US"/>
        </w:rPr>
        <w:t>Question 4:</w:t>
      </w:r>
      <w:r w:rsidRPr="00B57DD0">
        <w:rPr>
          <w:rFonts w:eastAsia="Times New Roman" w:cs="Arial"/>
          <w:b/>
          <w:color w:val="222221"/>
          <w:sz w:val="20"/>
          <w:lang w:val="en-US"/>
        </w:rPr>
        <w:t> How can complementary feeding for HIV-positive and HIV-exposed infants be supported?</w:t>
      </w:r>
      <w:r w:rsidRPr="00B57DD0">
        <w:rPr>
          <w:rFonts w:eastAsia="Times New Roman" w:cs="Arial"/>
          <w:b/>
          <w:sz w:val="20"/>
          <w:lang w:val="en-US"/>
        </w:rPr>
        <w:t>​</w:t>
      </w:r>
    </w:p>
    <w:p w14:paraId="4EACD7B1" w14:textId="57DB8A20" w:rsidR="0045421B" w:rsidRPr="00BC633E" w:rsidRDefault="0045421B" w:rsidP="0045421B">
      <w:pPr>
        <w:spacing w:after="0" w:line="240" w:lineRule="auto"/>
        <w:textAlignment w:val="baseline"/>
        <w:rPr>
          <w:rFonts w:eastAsia="Times New Roman" w:cs="Arial"/>
          <w:b/>
          <w:sz w:val="20"/>
          <w:lang w:val="en-US"/>
        </w:rPr>
      </w:pPr>
    </w:p>
    <w:p w14:paraId="1C4ECBE3" w14:textId="276E8D89" w:rsidR="0045421B" w:rsidRPr="00BC633E" w:rsidRDefault="0045421B" w:rsidP="0045421B">
      <w:pPr>
        <w:autoSpaceDE w:val="0"/>
        <w:autoSpaceDN w:val="0"/>
        <w:adjustRightInd w:val="0"/>
        <w:spacing w:after="0" w:line="240" w:lineRule="auto"/>
        <w:rPr>
          <w:rFonts w:cs="QuayItcT-Book"/>
          <w:sz w:val="20"/>
          <w:lang w:val="en-US"/>
        </w:rPr>
      </w:pPr>
      <w:r w:rsidRPr="00BC633E">
        <w:rPr>
          <w:rFonts w:cs="QuayItcT-Book"/>
          <w:sz w:val="20"/>
          <w:lang w:val="en-US"/>
        </w:rPr>
        <w:t>Mothers living with HIV should be supported in the same way as other mothers in the general population regarding complementary feeding for their HIV-positive and HIV-exposed infants.</w:t>
      </w:r>
    </w:p>
    <w:p w14:paraId="19A6FB75" w14:textId="77777777" w:rsidR="0045421B" w:rsidRPr="00BC633E" w:rsidRDefault="0045421B" w:rsidP="0045421B">
      <w:pPr>
        <w:autoSpaceDE w:val="0"/>
        <w:autoSpaceDN w:val="0"/>
        <w:adjustRightInd w:val="0"/>
        <w:spacing w:after="0" w:line="240" w:lineRule="auto"/>
        <w:rPr>
          <w:rFonts w:eastAsia="MinionPro-Regular" w:cs="MinionPro-Regular"/>
          <w:sz w:val="20"/>
          <w:lang w:val="en-US"/>
        </w:rPr>
      </w:pPr>
    </w:p>
    <w:p w14:paraId="57387E82" w14:textId="7154A771" w:rsidR="0045421B" w:rsidRPr="00BC633E" w:rsidRDefault="0045421B" w:rsidP="0045421B">
      <w:pPr>
        <w:autoSpaceDE w:val="0"/>
        <w:autoSpaceDN w:val="0"/>
        <w:adjustRightInd w:val="0"/>
        <w:spacing w:after="0" w:line="240" w:lineRule="auto"/>
        <w:rPr>
          <w:rFonts w:eastAsia="MinionPro-Regular" w:cs="MinionPro-Regular"/>
          <w:sz w:val="20"/>
          <w:lang w:val="en-US"/>
        </w:rPr>
      </w:pPr>
      <w:r w:rsidRPr="00BC633E">
        <w:rPr>
          <w:rFonts w:eastAsia="MinionPro-Regular" w:cs="MinionPro-Regular"/>
          <w:sz w:val="20"/>
          <w:lang w:val="en-US"/>
        </w:rPr>
        <w:t xml:space="preserve">Non-breastfed children have heightened nutrient needs </w:t>
      </w:r>
      <w:r w:rsidRPr="00BC633E">
        <w:rPr>
          <w:rFonts w:eastAsia="MinionPro-Regular" w:cs="MinionPro-It"/>
          <w:i/>
          <w:iCs/>
          <w:sz w:val="20"/>
          <w:lang w:val="en-US"/>
        </w:rPr>
        <w:t>(12)</w:t>
      </w:r>
      <w:r w:rsidRPr="00BC633E">
        <w:rPr>
          <w:rFonts w:eastAsia="MinionPro-Regular" w:cs="MinionPro-Regular"/>
          <w:sz w:val="20"/>
          <w:lang w:val="en-US"/>
        </w:rPr>
        <w:t>. If a mother living with HIV is considering stopping breastfeeding, or the national policy is replacement feeding, a key question should be whether there is adequate available and affordable replacement feeding and complementary food in the setting.</w:t>
      </w:r>
    </w:p>
    <w:p w14:paraId="57A880B4" w14:textId="6AB8A195" w:rsidR="0045421B" w:rsidRPr="00BC633E" w:rsidRDefault="0045421B" w:rsidP="0045421B">
      <w:pPr>
        <w:autoSpaceDE w:val="0"/>
        <w:autoSpaceDN w:val="0"/>
        <w:adjustRightInd w:val="0"/>
        <w:spacing w:after="0" w:line="240" w:lineRule="auto"/>
        <w:rPr>
          <w:rFonts w:eastAsia="MinionPro-Regular" w:cs="MinionPro-Regular"/>
          <w:sz w:val="20"/>
          <w:lang w:val="en-US"/>
        </w:rPr>
      </w:pPr>
      <w:r w:rsidRPr="00BC633E">
        <w:rPr>
          <w:rFonts w:eastAsia="MinionPro-Regular" w:cs="MinionPro-Regular"/>
          <w:sz w:val="20"/>
          <w:lang w:val="en-US"/>
        </w:rPr>
        <w:t>HIV-positive children from 6 months of age have increased energy needs</w:t>
      </w:r>
      <w:r w:rsidR="005A013F">
        <w:rPr>
          <w:rFonts w:eastAsia="MinionPro-Regular" w:cs="MinionPro-Regular"/>
          <w:sz w:val="20"/>
          <w:lang w:val="en-US"/>
        </w:rPr>
        <w:t xml:space="preserve">. </w:t>
      </w:r>
    </w:p>
    <w:p w14:paraId="71B6D365" w14:textId="0DD8C70D" w:rsidR="00BC633E" w:rsidRPr="00BC633E" w:rsidRDefault="00BC633E" w:rsidP="0045421B">
      <w:pPr>
        <w:autoSpaceDE w:val="0"/>
        <w:autoSpaceDN w:val="0"/>
        <w:adjustRightInd w:val="0"/>
        <w:spacing w:after="0" w:line="240" w:lineRule="auto"/>
        <w:rPr>
          <w:rFonts w:eastAsia="MinionPro-Regular" w:cs="MinionPro-Regular"/>
          <w:sz w:val="20"/>
          <w:lang w:val="en-US"/>
        </w:rPr>
      </w:pPr>
    </w:p>
    <w:p w14:paraId="5058ECDA" w14:textId="386AC5B0" w:rsidR="00BC633E" w:rsidRPr="00BC633E" w:rsidRDefault="00BC633E" w:rsidP="0045421B">
      <w:pPr>
        <w:autoSpaceDE w:val="0"/>
        <w:autoSpaceDN w:val="0"/>
        <w:adjustRightInd w:val="0"/>
        <w:spacing w:after="0" w:line="240" w:lineRule="auto"/>
        <w:rPr>
          <w:rFonts w:eastAsia="MinionPro-Regular" w:cs="MinionPro-Regular"/>
          <w:i/>
          <w:sz w:val="20"/>
          <w:lang w:val="en-US"/>
        </w:rPr>
      </w:pPr>
      <w:r w:rsidRPr="00BC633E">
        <w:rPr>
          <w:rFonts w:eastAsia="MinionPro-Regular" w:cs="MinionPro-Regular"/>
          <w:i/>
          <w:sz w:val="20"/>
          <w:lang w:val="en-US"/>
        </w:rPr>
        <w:t xml:space="preserve">For further information, see Question 20, page 25. </w:t>
      </w:r>
    </w:p>
    <w:p w14:paraId="47F56BDB" w14:textId="77777777" w:rsidR="0045421B" w:rsidRPr="00B57DD0" w:rsidRDefault="0045421B" w:rsidP="0045421B">
      <w:pPr>
        <w:spacing w:after="0" w:line="240" w:lineRule="auto"/>
        <w:textAlignment w:val="baseline"/>
        <w:rPr>
          <w:rFonts w:eastAsia="Times New Roman" w:cs="Arial"/>
          <w:b/>
          <w:sz w:val="20"/>
          <w:lang w:val="en-US"/>
        </w:rPr>
      </w:pPr>
    </w:p>
    <w:p w14:paraId="5C6C403C" w14:textId="732ECFF2" w:rsidR="00B57DD0" w:rsidRPr="00BC633E" w:rsidRDefault="00B57DD0" w:rsidP="00BC633E">
      <w:pPr>
        <w:spacing w:after="0" w:line="240" w:lineRule="auto"/>
        <w:textAlignment w:val="baseline"/>
        <w:rPr>
          <w:rFonts w:eastAsia="Times New Roman" w:cs="Arial"/>
          <w:b/>
          <w:sz w:val="20"/>
          <w:lang w:val="en-US"/>
        </w:rPr>
      </w:pPr>
      <w:r w:rsidRPr="00B57DD0">
        <w:rPr>
          <w:rFonts w:eastAsia="Times New Roman" w:cs="Arial"/>
          <w:b/>
          <w:bCs/>
          <w:color w:val="222221"/>
          <w:sz w:val="20"/>
          <w:lang w:val="en-US"/>
        </w:rPr>
        <w:t>Question 5:</w:t>
      </w:r>
      <w:r w:rsidRPr="00B57DD0">
        <w:rPr>
          <w:rFonts w:eastAsia="Times New Roman" w:cs="Arial"/>
          <w:b/>
          <w:color w:val="222221"/>
          <w:sz w:val="20"/>
          <w:lang w:val="en-US"/>
        </w:rPr>
        <w:t> </w:t>
      </w:r>
      <w:r w:rsidRPr="00B57DD0">
        <w:rPr>
          <w:rFonts w:eastAsia="Times New Roman" w:cs="Arial"/>
          <w:b/>
          <w:color w:val="222221"/>
          <w:sz w:val="20"/>
        </w:rPr>
        <w:t>What if artificial feeding is the national policy and an emergency happens? </w:t>
      </w:r>
      <w:r w:rsidRPr="00B57DD0">
        <w:rPr>
          <w:rFonts w:eastAsia="Times New Roman" w:cs="Arial"/>
          <w:b/>
          <w:sz w:val="20"/>
          <w:lang w:val="en-US"/>
        </w:rPr>
        <w:t>​</w:t>
      </w:r>
    </w:p>
    <w:p w14:paraId="65EC5D0A" w14:textId="37BA38A7" w:rsidR="00BC633E" w:rsidRPr="00BC633E" w:rsidRDefault="00BC633E" w:rsidP="00B57DD0">
      <w:pPr>
        <w:spacing w:after="0" w:line="240" w:lineRule="auto"/>
        <w:ind w:left="178"/>
        <w:textAlignment w:val="baseline"/>
        <w:rPr>
          <w:rFonts w:eastAsia="Times New Roman" w:cs="Arial"/>
          <w:b/>
          <w:sz w:val="20"/>
          <w:lang w:val="en-US"/>
        </w:rPr>
      </w:pPr>
    </w:p>
    <w:p w14:paraId="14EC8C03" w14:textId="3B7F951E" w:rsidR="00BC633E" w:rsidRPr="00AE6BFD" w:rsidRDefault="00BC633E" w:rsidP="00AE6BFD">
      <w:pPr>
        <w:rPr>
          <w:rFonts w:cs="QuayItcT-Book"/>
          <w:sz w:val="20"/>
          <w:lang w:val="en-US"/>
        </w:rPr>
      </w:pPr>
      <w:r w:rsidRPr="00BC633E">
        <w:rPr>
          <w:rFonts w:cs="QuayItcT-Book"/>
          <w:sz w:val="20"/>
          <w:lang w:val="en-US"/>
        </w:rPr>
        <w:t>Once provided, BMS should continue to be supplied for as long as the infant needs it.</w:t>
      </w:r>
      <w:r>
        <w:rPr>
          <w:rFonts w:cs="QuayItcT-Book"/>
          <w:sz w:val="20"/>
          <w:lang w:val="en-US"/>
        </w:rPr>
        <w:t xml:space="preserve"> </w:t>
      </w:r>
      <w:r w:rsidRPr="00BC633E">
        <w:rPr>
          <w:rFonts w:cs="QuayItcT-Book"/>
          <w:sz w:val="20"/>
          <w:lang w:val="en-US"/>
        </w:rPr>
        <w:t>WHO recommends that ART should be initiated in all pregnant and breastfeeding women living wit</w:t>
      </w:r>
      <w:r>
        <w:rPr>
          <w:rFonts w:cs="QuayItcT-Book"/>
          <w:sz w:val="20"/>
          <w:lang w:val="en-US"/>
        </w:rPr>
        <w:t xml:space="preserve">h </w:t>
      </w:r>
      <w:r w:rsidRPr="00BC633E">
        <w:rPr>
          <w:rFonts w:cs="QuayItcT-Book"/>
          <w:sz w:val="20"/>
          <w:lang w:val="en-US"/>
        </w:rPr>
        <w:t>HIV.</w:t>
      </w:r>
      <w:r w:rsidR="00AE6BFD">
        <w:rPr>
          <w:rFonts w:cs="QuayItcT-Book"/>
          <w:sz w:val="20"/>
          <w:lang w:val="en-US"/>
        </w:rPr>
        <w:t xml:space="preserve"> </w:t>
      </w:r>
      <w:r w:rsidRPr="00BC633E">
        <w:rPr>
          <w:rFonts w:cs="QuayItcT-Book"/>
          <w:sz w:val="20"/>
          <w:lang w:val="en-US"/>
        </w:rPr>
        <w:t xml:space="preserve">It is possible for a non-breastfeeding mother to re-lactate, but she will require skilled breastfeeding support. </w:t>
      </w:r>
      <w:r w:rsidRPr="00BC633E">
        <w:rPr>
          <w:rFonts w:eastAsia="MinionPro-Regular" w:cs="MinionPro-Regular"/>
          <w:sz w:val="20"/>
          <w:lang w:val="en-US"/>
        </w:rPr>
        <w:t>The re-establishment of breastfeeding is an important management option in emergency situations. There may be a period of mixed feeding (increases risk of transmission</w:t>
      </w:r>
      <w:r w:rsidR="00AE6BFD">
        <w:rPr>
          <w:rFonts w:eastAsia="MinionPro-Regular" w:cs="MinionPro-Regular"/>
          <w:sz w:val="20"/>
          <w:lang w:val="en-US"/>
        </w:rPr>
        <w:t xml:space="preserve"> if ARVs not available</w:t>
      </w:r>
      <w:r w:rsidRPr="00BC633E">
        <w:rPr>
          <w:rFonts w:eastAsia="MinionPro-Regular" w:cs="MinionPro-Regular"/>
          <w:sz w:val="20"/>
          <w:lang w:val="en-US"/>
        </w:rPr>
        <w:t>).</w:t>
      </w:r>
    </w:p>
    <w:p w14:paraId="02B29A88" w14:textId="77777777" w:rsidR="00BC633E" w:rsidRPr="00BC633E" w:rsidRDefault="00BC633E" w:rsidP="00BC633E">
      <w:pPr>
        <w:autoSpaceDE w:val="0"/>
        <w:autoSpaceDN w:val="0"/>
        <w:adjustRightInd w:val="0"/>
        <w:spacing w:after="0" w:line="240" w:lineRule="auto"/>
        <w:rPr>
          <w:rFonts w:cs="QuayItcT-Book"/>
          <w:sz w:val="20"/>
          <w:lang w:val="en-US"/>
        </w:rPr>
      </w:pPr>
      <w:r w:rsidRPr="00BC633E">
        <w:rPr>
          <w:rFonts w:cs="QuayItcT-Book"/>
          <w:sz w:val="20"/>
          <w:lang w:val="en-US"/>
        </w:rPr>
        <w:t>In emergency situations where there is no suitable BMS, the recommendation for HIV-exposed neonates</w:t>
      </w:r>
    </w:p>
    <w:p w14:paraId="05E3CCC4" w14:textId="77777777" w:rsidR="00AE6BFD" w:rsidRDefault="00BC633E" w:rsidP="00BC633E">
      <w:pPr>
        <w:autoSpaceDE w:val="0"/>
        <w:autoSpaceDN w:val="0"/>
        <w:adjustRightInd w:val="0"/>
        <w:spacing w:after="0" w:line="240" w:lineRule="auto"/>
        <w:rPr>
          <w:rFonts w:eastAsia="MinionPro-Regular" w:cs="MinionPro-Regular"/>
          <w:i/>
          <w:sz w:val="20"/>
          <w:lang w:val="en-US"/>
        </w:rPr>
      </w:pPr>
      <w:r w:rsidRPr="00BC633E">
        <w:rPr>
          <w:rFonts w:cs="QuayItcT-Book"/>
          <w:sz w:val="20"/>
          <w:lang w:val="en-US"/>
        </w:rPr>
        <w:t xml:space="preserve">should be to breastfeed, with provision of maternal and/or infant ARVs if possible. </w:t>
      </w:r>
      <w:r w:rsidR="00AE6BFD">
        <w:rPr>
          <w:rFonts w:cs="QuayItcT-Book"/>
          <w:sz w:val="20"/>
          <w:lang w:val="en-US"/>
        </w:rPr>
        <w:t xml:space="preserve"> </w:t>
      </w:r>
      <w:r w:rsidRPr="00BC633E">
        <w:rPr>
          <w:rFonts w:cs="QuayItcT-Book"/>
          <w:sz w:val="20"/>
          <w:lang w:val="en-US"/>
        </w:rPr>
        <w:t xml:space="preserve">For infants already being fed BMS but where supplies of safe water are not available, RUIF is the preferred BMS.  Re-lactation by the mother may be possible . In some settings, wet-nursing by a family member or close friend may be an alternative. If a human milk bank and safe transportation mechanisms for the milk exist, these services can be used. </w:t>
      </w:r>
      <w:r w:rsidR="00AE6BFD">
        <w:rPr>
          <w:rFonts w:cs="QuayItcT-Book"/>
          <w:sz w:val="20"/>
          <w:lang w:val="en-US"/>
        </w:rPr>
        <w:br/>
      </w:r>
    </w:p>
    <w:p w14:paraId="4C37BC19" w14:textId="28886249" w:rsidR="00BC633E" w:rsidRPr="00AE6BFD" w:rsidRDefault="00BC633E" w:rsidP="00BC633E">
      <w:pPr>
        <w:autoSpaceDE w:val="0"/>
        <w:autoSpaceDN w:val="0"/>
        <w:adjustRightInd w:val="0"/>
        <w:spacing w:after="0" w:line="240" w:lineRule="auto"/>
        <w:rPr>
          <w:rFonts w:cs="QuayItcT-Book"/>
          <w:sz w:val="20"/>
          <w:lang w:val="en-US"/>
        </w:rPr>
      </w:pPr>
      <w:r w:rsidRPr="00BC633E">
        <w:rPr>
          <w:rFonts w:eastAsia="MinionPro-Regular" w:cs="MinionPro-Regular"/>
          <w:i/>
          <w:sz w:val="20"/>
          <w:lang w:val="en-US"/>
        </w:rPr>
        <w:t xml:space="preserve">For further information, see Questions 5 – 8, page 21 and 22. </w:t>
      </w:r>
    </w:p>
    <w:sectPr w:rsidR="00BC633E" w:rsidRPr="00AE6BFD" w:rsidSect="00EF2696">
      <w:headerReference w:type="default" r:id="rId11"/>
      <w:footerReference w:type="default" r:id="rId12"/>
      <w:headerReference w:type="first" r:id="rId13"/>
      <w:footerReference w:type="first" r:id="rId14"/>
      <w:pgSz w:w="12240" w:h="15840" w:code="1"/>
      <w:pgMar w:top="1935" w:right="1440" w:bottom="1683" w:left="1440" w:header="720" w:footer="720" w:gutter="0"/>
      <w:cols w:space="397"/>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E6F27E" w16cid:durableId="268BF65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1FB4D" w14:textId="77777777" w:rsidR="008962E1" w:rsidRDefault="008962E1" w:rsidP="00C702C7">
      <w:pPr>
        <w:spacing w:after="0" w:line="240" w:lineRule="auto"/>
      </w:pPr>
      <w:r>
        <w:separator/>
      </w:r>
    </w:p>
    <w:p w14:paraId="4C72B009" w14:textId="77777777" w:rsidR="008962E1" w:rsidRDefault="008962E1"/>
  </w:endnote>
  <w:endnote w:type="continuationSeparator" w:id="0">
    <w:p w14:paraId="0AA2B38C" w14:textId="77777777" w:rsidR="008962E1" w:rsidRDefault="008962E1" w:rsidP="00C702C7">
      <w:pPr>
        <w:spacing w:after="0" w:line="240" w:lineRule="auto"/>
      </w:pPr>
      <w:r>
        <w:continuationSeparator/>
      </w:r>
    </w:p>
    <w:p w14:paraId="1ECEC8BE" w14:textId="77777777" w:rsidR="008962E1" w:rsidRDefault="008962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Infant Std">
    <w:altName w:val="Calibri"/>
    <w:panose1 w:val="020B0502020104020203"/>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A00000AF" w:usb1="5000604B" w:usb2="00000000" w:usb3="00000000" w:csb0="00000093" w:csb1="00000000"/>
  </w:font>
  <w:font w:name="Times New Roman (Body CS)">
    <w:altName w:val="Times New Roman"/>
    <w:charset w:val="00"/>
    <w:family w:val="roman"/>
    <w:pitch w:val="variable"/>
    <w:sig w:usb0="E0002AEF" w:usb1="C0007841"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Times New Roman (Headings CS)">
    <w:altName w:val="Times New Roman"/>
    <w:panose1 w:val="00000000000000000000"/>
    <w:charset w:val="00"/>
    <w:family w:val="roman"/>
    <w:notTrueType/>
    <w:pitch w:val="default"/>
  </w:font>
  <w:font w:name="Oswald">
    <w:panose1 w:val="00000000000000000000"/>
    <w:charset w:val="00"/>
    <w:family w:val="auto"/>
    <w:pitch w:val="variable"/>
    <w:sig w:usb0="A00002FF" w:usb1="4000204B" w:usb2="00000000" w:usb3="00000000" w:csb0="00000197" w:csb1="00000000"/>
  </w:font>
  <w:font w:name="Tahoma">
    <w:panose1 w:val="020B0604030504040204"/>
    <w:charset w:val="00"/>
    <w:family w:val="swiss"/>
    <w:pitch w:val="variable"/>
    <w:sig w:usb0="E1002EFF" w:usb1="C000605B" w:usb2="00000029" w:usb3="00000000" w:csb0="000101FF" w:csb1="00000000"/>
  </w:font>
  <w:font w:name="Trade Gothic LT Com Cn">
    <w:panose1 w:val="020B0806040303020004"/>
    <w:charset w:val="00"/>
    <w:family w:val="swiss"/>
    <w:pitch w:val="variable"/>
    <w:sig w:usb0="800000AF" w:usb1="5000204A" w:usb2="00000000" w:usb3="00000000" w:csb0="0000009B"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QuayItcT-Book">
    <w:altName w:val="Calibri"/>
    <w:panose1 w:val="00000000000000000000"/>
    <w:charset w:val="00"/>
    <w:family w:val="swiss"/>
    <w:notTrueType/>
    <w:pitch w:val="default"/>
    <w:sig w:usb0="00000003" w:usb1="00000000" w:usb2="00000000" w:usb3="00000000" w:csb0="00000001" w:csb1="00000000"/>
  </w:font>
  <w:font w:name="MinionPro-Regular">
    <w:altName w:val="Yu Gothic"/>
    <w:panose1 w:val="00000000000000000000"/>
    <w:charset w:val="80"/>
    <w:family w:val="roman"/>
    <w:notTrueType/>
    <w:pitch w:val="default"/>
    <w:sig w:usb0="00000001" w:usb1="08070000" w:usb2="00000010" w:usb3="00000000" w:csb0="00020000" w:csb1="00000000"/>
  </w:font>
  <w:font w:name="MinionPro-I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66C0A" w14:textId="7F2D5CA5" w:rsidR="00805255" w:rsidRPr="00EF2696" w:rsidRDefault="00EF2696" w:rsidP="00EF2696">
    <w:pPr>
      <w:rPr>
        <w:rFonts w:eastAsia="Times New Roman" w:cs="Times New Roman"/>
        <w:color w:val="000000" w:themeColor="text1"/>
        <w:sz w:val="20"/>
        <w:szCs w:val="20"/>
        <w:lang w:val="en-US"/>
      </w:rPr>
    </w:pPr>
    <w:r w:rsidRPr="000F1A87">
      <w:rPr>
        <w:rFonts w:eastAsia="Times New Roman" w:cs="Calibri"/>
        <w:color w:val="000000" w:themeColor="text1"/>
        <w:sz w:val="20"/>
        <w:szCs w:val="20"/>
        <w:lang w:val="en-US"/>
      </w:rPr>
      <w:t>IYCF-E Curriculum, V2 2022</w:t>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fldChar w:fldCharType="begin"/>
    </w:r>
    <w:r w:rsidRPr="000F1A87">
      <w:rPr>
        <w:color w:val="000000" w:themeColor="text1"/>
        <w:sz w:val="20"/>
        <w:szCs w:val="20"/>
      </w:rPr>
      <w:instrText xml:space="preserve"> PAGE  \* Arabic  \* MERGEFORMAT </w:instrText>
    </w:r>
    <w:r w:rsidRPr="000F1A87">
      <w:rPr>
        <w:color w:val="000000" w:themeColor="text1"/>
        <w:sz w:val="20"/>
        <w:szCs w:val="20"/>
      </w:rPr>
      <w:fldChar w:fldCharType="separate"/>
    </w:r>
    <w:r w:rsidR="001903BD">
      <w:rPr>
        <w:noProof/>
        <w:color w:val="000000" w:themeColor="text1"/>
        <w:sz w:val="20"/>
        <w:szCs w:val="20"/>
      </w:rPr>
      <w:t>3</w:t>
    </w:r>
    <w:r w:rsidRPr="000F1A87">
      <w:rPr>
        <w:color w:val="000000" w:themeColor="text1"/>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6AFCB" w14:textId="2D27FC9C" w:rsidR="00805255" w:rsidRPr="00EF2696" w:rsidRDefault="00EF2696" w:rsidP="00EF2696">
    <w:pPr>
      <w:rPr>
        <w:rFonts w:eastAsia="Times New Roman" w:cs="Times New Roman"/>
        <w:color w:val="000000" w:themeColor="text1"/>
        <w:sz w:val="20"/>
        <w:szCs w:val="20"/>
        <w:lang w:val="en-US"/>
      </w:rPr>
    </w:pPr>
    <w:r w:rsidRPr="000F1A87">
      <w:rPr>
        <w:rFonts w:eastAsia="Times New Roman" w:cs="Calibri"/>
        <w:color w:val="000000" w:themeColor="text1"/>
        <w:sz w:val="20"/>
        <w:szCs w:val="20"/>
        <w:lang w:val="en-US"/>
      </w:rPr>
      <w:t>IYCF-E Curriculum, V2 2022</w:t>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fldChar w:fldCharType="begin"/>
    </w:r>
    <w:r w:rsidRPr="000F1A87">
      <w:rPr>
        <w:color w:val="000000" w:themeColor="text1"/>
        <w:sz w:val="20"/>
        <w:szCs w:val="20"/>
      </w:rPr>
      <w:instrText xml:space="preserve"> PAGE  \* Arabic  \* MERGEFORMAT </w:instrText>
    </w:r>
    <w:r w:rsidRPr="000F1A87">
      <w:rPr>
        <w:color w:val="000000" w:themeColor="text1"/>
        <w:sz w:val="20"/>
        <w:szCs w:val="20"/>
      </w:rPr>
      <w:fldChar w:fldCharType="separate"/>
    </w:r>
    <w:r w:rsidR="001903BD">
      <w:rPr>
        <w:noProof/>
        <w:color w:val="000000" w:themeColor="text1"/>
        <w:sz w:val="20"/>
        <w:szCs w:val="20"/>
      </w:rPr>
      <w:t>1</w:t>
    </w:r>
    <w:r w:rsidRPr="000F1A87">
      <w:rPr>
        <w:color w:val="000000" w:themeColor="tex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90FFB" w14:textId="77777777" w:rsidR="008962E1" w:rsidRDefault="008962E1" w:rsidP="00C702C7">
      <w:pPr>
        <w:spacing w:after="0" w:line="240" w:lineRule="auto"/>
      </w:pPr>
      <w:r>
        <w:separator/>
      </w:r>
    </w:p>
    <w:p w14:paraId="7EB6D590" w14:textId="77777777" w:rsidR="008962E1" w:rsidRDefault="008962E1"/>
  </w:footnote>
  <w:footnote w:type="continuationSeparator" w:id="0">
    <w:p w14:paraId="7D9BCD81" w14:textId="77777777" w:rsidR="008962E1" w:rsidRDefault="008962E1" w:rsidP="00C702C7">
      <w:pPr>
        <w:spacing w:after="0" w:line="240" w:lineRule="auto"/>
      </w:pPr>
      <w:r>
        <w:continuationSeparator/>
      </w:r>
    </w:p>
    <w:p w14:paraId="5D27D63B" w14:textId="77777777" w:rsidR="008962E1" w:rsidRDefault="008962E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4C5D6" w14:textId="15C2B253" w:rsidR="00805255" w:rsidRPr="0034247F" w:rsidRDefault="00D416C3" w:rsidP="003403F2">
    <w:pPr>
      <w:pStyle w:val="Header"/>
    </w:pPr>
    <w:r w:rsidRPr="00D416C3">
      <w:rPr>
        <w:rFonts w:ascii="Lato" w:hAnsi="Lato"/>
        <w:color w:val="auto"/>
        <w:sz w:val="20"/>
        <w:szCs w:val="20"/>
      </w:rPr>
      <w:t xml:space="preserve">Session </w:t>
    </w:r>
    <w:r w:rsidR="00B57DD0">
      <w:rPr>
        <w:rFonts w:ascii="Lato" w:hAnsi="Lato"/>
        <w:color w:val="auto"/>
        <w:sz w:val="20"/>
        <w:szCs w:val="20"/>
      </w:rPr>
      <w:t>I</w:t>
    </w:r>
    <w:r w:rsidRPr="00D416C3">
      <w:rPr>
        <w:rFonts w:ascii="Lato" w:hAnsi="Lato"/>
        <w:color w:val="auto"/>
        <w:sz w:val="20"/>
        <w:szCs w:val="20"/>
      </w:rPr>
      <w:t xml:space="preserve">: </w:t>
    </w:r>
    <w:r w:rsidR="00B57DD0">
      <w:rPr>
        <w:rFonts w:ascii="Lato" w:hAnsi="Lato"/>
        <w:color w:val="auto"/>
        <w:sz w:val="20"/>
        <w:szCs w:val="20"/>
      </w:rPr>
      <w:t>Think Pair Share</w:t>
    </w:r>
    <w:r w:rsidR="003403F2">
      <w:tab/>
    </w:r>
    <w:r w:rsidR="005770DC">
      <w:tab/>
    </w:r>
    <w:r w:rsidR="003E0382">
      <w:t>Training Aid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0A9E4" w14:textId="47B3161A" w:rsidR="004B39E2" w:rsidRPr="003403F2" w:rsidRDefault="003403F2">
    <w:pPr>
      <w:pStyle w:val="Header"/>
      <w:rPr>
        <w:lang w:val="en-US"/>
      </w:rPr>
    </w:pPr>
    <w:r w:rsidRPr="00B36CB0">
      <w:rPr>
        <w:noProof/>
        <w:lang w:val="en-US"/>
      </w:rPr>
      <w:drawing>
        <wp:inline distT="0" distB="0" distL="0" distR="0" wp14:anchorId="5A3E3DE1" wp14:editId="20D8D7F4">
          <wp:extent cx="1892300" cy="387766"/>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947220" cy="399020"/>
                  </a:xfrm>
                  <a:prstGeom prst="rect">
                    <a:avLst/>
                  </a:prstGeom>
                </pic:spPr>
              </pic:pic>
            </a:graphicData>
          </a:graphic>
        </wp:inline>
      </w:drawing>
    </w:r>
    <w:r>
      <w:rPr>
        <w:lang w:val="en-US"/>
      </w:rPr>
      <w:tab/>
    </w:r>
    <w:r>
      <w:rPr>
        <w:lang w:val="en-US"/>
      </w:rPr>
      <w:tab/>
      <w:t>Training</w:t>
    </w:r>
    <w:r w:rsidR="00CC16DF">
      <w:rPr>
        <w:lang w:val="en-US"/>
      </w:rPr>
      <w:t xml:space="preserve"> Aid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90569BCC"/>
    <w:lvl w:ilvl="0">
      <w:start w:val="1"/>
      <w:numFmt w:val="decimal"/>
      <w:lvlText w:val="%1."/>
      <w:lvlJc w:val="left"/>
      <w:pPr>
        <w:ind w:left="700" w:hanging="360"/>
      </w:pPr>
      <w:rPr>
        <w:rFonts w:hint="default"/>
        <w:b/>
        <w:i w:val="0"/>
      </w:rPr>
    </w:lvl>
  </w:abstractNum>
  <w:abstractNum w:abstractNumId="1" w15:restartNumberingAfterBreak="0">
    <w:nsid w:val="FFFFFF83"/>
    <w:multiLevelType w:val="singleLevel"/>
    <w:tmpl w:val="3FFACE26"/>
    <w:lvl w:ilvl="0">
      <w:start w:val="1"/>
      <w:numFmt w:val="bullet"/>
      <w:pStyle w:val="ListBullet2"/>
      <w:lvlText w:val=""/>
      <w:lvlJc w:val="left"/>
      <w:pPr>
        <w:ind w:left="644" w:hanging="360"/>
      </w:pPr>
      <w:rPr>
        <w:rFonts w:ascii="Symbol" w:hAnsi="Symbol" w:hint="default"/>
        <w:sz w:val="18"/>
      </w:rPr>
    </w:lvl>
  </w:abstractNum>
  <w:abstractNum w:abstractNumId="2" w15:restartNumberingAfterBreak="0">
    <w:nsid w:val="FFFFFF89"/>
    <w:multiLevelType w:val="singleLevel"/>
    <w:tmpl w:val="2FA650E8"/>
    <w:lvl w:ilvl="0">
      <w:start w:val="1"/>
      <w:numFmt w:val="bullet"/>
      <w:pStyle w:val="ListBullet"/>
      <w:lvlText w:val=""/>
      <w:lvlJc w:val="left"/>
      <w:pPr>
        <w:ind w:left="360" w:hanging="360"/>
      </w:pPr>
      <w:rPr>
        <w:rFonts w:ascii="Symbol" w:hAnsi="Symbol" w:hint="default"/>
        <w:color w:val="DA291C" w:themeColor="background2"/>
      </w:rPr>
    </w:lvl>
  </w:abstractNum>
  <w:abstractNum w:abstractNumId="3" w15:restartNumberingAfterBreak="0">
    <w:nsid w:val="066209A8"/>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B02634"/>
    <w:multiLevelType w:val="hybridMultilevel"/>
    <w:tmpl w:val="8460EA48"/>
    <w:lvl w:ilvl="0" w:tplc="DD00EC40">
      <w:start w:val="1"/>
      <w:numFmt w:val="lowerLetter"/>
      <w:lvlText w:val="%1."/>
      <w:lvlJc w:val="left"/>
      <w:pPr>
        <w:ind w:left="720" w:hanging="360"/>
      </w:pPr>
    </w:lvl>
    <w:lvl w:ilvl="1" w:tplc="09BEFB5C" w:tentative="1">
      <w:start w:val="1"/>
      <w:numFmt w:val="lowerLetter"/>
      <w:lvlText w:val="%2."/>
      <w:lvlJc w:val="left"/>
      <w:pPr>
        <w:ind w:left="1440" w:hanging="360"/>
      </w:pPr>
    </w:lvl>
    <w:lvl w:ilvl="2" w:tplc="8A103370" w:tentative="1">
      <w:start w:val="1"/>
      <w:numFmt w:val="lowerRoman"/>
      <w:lvlText w:val="%3."/>
      <w:lvlJc w:val="right"/>
      <w:pPr>
        <w:ind w:left="2160" w:hanging="180"/>
      </w:pPr>
    </w:lvl>
    <w:lvl w:ilvl="3" w:tplc="A12C8C3C" w:tentative="1">
      <w:start w:val="1"/>
      <w:numFmt w:val="decimal"/>
      <w:lvlText w:val="%4."/>
      <w:lvlJc w:val="left"/>
      <w:pPr>
        <w:ind w:left="2880" w:hanging="360"/>
      </w:pPr>
    </w:lvl>
    <w:lvl w:ilvl="4" w:tplc="68C85998" w:tentative="1">
      <w:start w:val="1"/>
      <w:numFmt w:val="lowerLetter"/>
      <w:lvlText w:val="%5."/>
      <w:lvlJc w:val="left"/>
      <w:pPr>
        <w:ind w:left="3600" w:hanging="360"/>
      </w:pPr>
    </w:lvl>
    <w:lvl w:ilvl="5" w:tplc="A7E821B8" w:tentative="1">
      <w:start w:val="1"/>
      <w:numFmt w:val="lowerRoman"/>
      <w:lvlText w:val="%6."/>
      <w:lvlJc w:val="right"/>
      <w:pPr>
        <w:ind w:left="4320" w:hanging="180"/>
      </w:pPr>
    </w:lvl>
    <w:lvl w:ilvl="6" w:tplc="F8BCEDD6" w:tentative="1">
      <w:start w:val="1"/>
      <w:numFmt w:val="decimal"/>
      <w:lvlText w:val="%7."/>
      <w:lvlJc w:val="left"/>
      <w:pPr>
        <w:ind w:left="5040" w:hanging="360"/>
      </w:pPr>
    </w:lvl>
    <w:lvl w:ilvl="7" w:tplc="BC8CDC58" w:tentative="1">
      <w:start w:val="1"/>
      <w:numFmt w:val="lowerLetter"/>
      <w:lvlText w:val="%8."/>
      <w:lvlJc w:val="left"/>
      <w:pPr>
        <w:ind w:left="5760" w:hanging="360"/>
      </w:pPr>
    </w:lvl>
    <w:lvl w:ilvl="8" w:tplc="B0C4C31E" w:tentative="1">
      <w:start w:val="1"/>
      <w:numFmt w:val="lowerRoman"/>
      <w:lvlText w:val="%9."/>
      <w:lvlJc w:val="right"/>
      <w:pPr>
        <w:ind w:left="6480" w:hanging="180"/>
      </w:pPr>
    </w:lvl>
  </w:abstractNum>
  <w:abstractNum w:abstractNumId="5" w15:restartNumberingAfterBreak="0">
    <w:nsid w:val="150E7690"/>
    <w:multiLevelType w:val="multilevel"/>
    <w:tmpl w:val="2C5666EC"/>
    <w:lvl w:ilvl="0">
      <w:start w:val="1"/>
      <w:numFmt w:val="decimal"/>
      <w:lvlText w:val="%1"/>
      <w:lvlJc w:val="left"/>
      <w:pPr>
        <w:ind w:left="340" w:hanging="340"/>
      </w:pPr>
      <w:rPr>
        <w:rFonts w:hint="default"/>
        <w:b/>
        <w:i w:val="0"/>
      </w:rPr>
    </w:lvl>
    <w:lvl w:ilvl="1">
      <w:start w:val="1"/>
      <w:numFmt w:val="decimal"/>
      <w:lvlText w:val="%2."/>
      <w:lvlJc w:val="left"/>
      <w:pPr>
        <w:ind w:left="340" w:hanging="34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C366BD0"/>
    <w:multiLevelType w:val="multilevel"/>
    <w:tmpl w:val="15F6EE94"/>
    <w:lvl w:ilvl="0">
      <w:start w:val="1"/>
      <w:numFmt w:val="decimal"/>
      <w:lvlText w:val="%1."/>
      <w:lvlJc w:val="left"/>
      <w:pPr>
        <w:ind w:left="20" w:hanging="360"/>
      </w:pPr>
      <w:rPr>
        <w:rFonts w:hint="default"/>
        <w:b w:val="0"/>
        <w:i w:val="0"/>
        <w:color w:val="000000" w:themeColor="text1"/>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7" w15:restartNumberingAfterBreak="0">
    <w:nsid w:val="26107CAD"/>
    <w:multiLevelType w:val="hybridMultilevel"/>
    <w:tmpl w:val="9B544EB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802206"/>
    <w:multiLevelType w:val="multilevel"/>
    <w:tmpl w:val="0A5CA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B395534"/>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pStyle w:val="Heading3"/>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C706E4B"/>
    <w:multiLevelType w:val="hybridMultilevel"/>
    <w:tmpl w:val="5A62C84C"/>
    <w:lvl w:ilvl="0" w:tplc="B770B1A2">
      <w:start w:val="1"/>
      <w:numFmt w:val="decimal"/>
      <w:lvlText w:val="%1."/>
      <w:lvlJc w:val="left"/>
      <w:pPr>
        <w:ind w:left="720" w:hanging="360"/>
      </w:pPr>
      <w:rPr>
        <w:rFonts w:hint="default"/>
        <w:b/>
        <w:i w:val="0"/>
      </w:rPr>
    </w:lvl>
    <w:lvl w:ilvl="1" w:tplc="2F2C016A" w:tentative="1">
      <w:start w:val="1"/>
      <w:numFmt w:val="lowerLetter"/>
      <w:lvlText w:val="%2."/>
      <w:lvlJc w:val="left"/>
      <w:pPr>
        <w:ind w:left="1440" w:hanging="360"/>
      </w:pPr>
    </w:lvl>
    <w:lvl w:ilvl="2" w:tplc="76C83FFE" w:tentative="1">
      <w:start w:val="1"/>
      <w:numFmt w:val="lowerRoman"/>
      <w:lvlText w:val="%3."/>
      <w:lvlJc w:val="right"/>
      <w:pPr>
        <w:ind w:left="2160" w:hanging="180"/>
      </w:pPr>
    </w:lvl>
    <w:lvl w:ilvl="3" w:tplc="4AD2CFE6" w:tentative="1">
      <w:start w:val="1"/>
      <w:numFmt w:val="decimal"/>
      <w:lvlText w:val="%4."/>
      <w:lvlJc w:val="left"/>
      <w:pPr>
        <w:ind w:left="2880" w:hanging="360"/>
      </w:pPr>
    </w:lvl>
    <w:lvl w:ilvl="4" w:tplc="62EED5F2" w:tentative="1">
      <w:start w:val="1"/>
      <w:numFmt w:val="lowerLetter"/>
      <w:lvlText w:val="%5."/>
      <w:lvlJc w:val="left"/>
      <w:pPr>
        <w:ind w:left="3600" w:hanging="360"/>
      </w:pPr>
    </w:lvl>
    <w:lvl w:ilvl="5" w:tplc="67CC9B0E" w:tentative="1">
      <w:start w:val="1"/>
      <w:numFmt w:val="lowerRoman"/>
      <w:lvlText w:val="%6."/>
      <w:lvlJc w:val="right"/>
      <w:pPr>
        <w:ind w:left="4320" w:hanging="180"/>
      </w:pPr>
    </w:lvl>
    <w:lvl w:ilvl="6" w:tplc="DEBC8D32" w:tentative="1">
      <w:start w:val="1"/>
      <w:numFmt w:val="decimal"/>
      <w:lvlText w:val="%7."/>
      <w:lvlJc w:val="left"/>
      <w:pPr>
        <w:ind w:left="5040" w:hanging="360"/>
      </w:pPr>
    </w:lvl>
    <w:lvl w:ilvl="7" w:tplc="198C648A" w:tentative="1">
      <w:start w:val="1"/>
      <w:numFmt w:val="lowerLetter"/>
      <w:lvlText w:val="%8."/>
      <w:lvlJc w:val="left"/>
      <w:pPr>
        <w:ind w:left="5760" w:hanging="360"/>
      </w:pPr>
    </w:lvl>
    <w:lvl w:ilvl="8" w:tplc="70806EDA" w:tentative="1">
      <w:start w:val="1"/>
      <w:numFmt w:val="lowerRoman"/>
      <w:lvlText w:val="%9."/>
      <w:lvlJc w:val="right"/>
      <w:pPr>
        <w:ind w:left="6480" w:hanging="180"/>
      </w:pPr>
    </w:lvl>
  </w:abstractNum>
  <w:abstractNum w:abstractNumId="11" w15:restartNumberingAfterBreak="0">
    <w:nsid w:val="2E22110D"/>
    <w:multiLevelType w:val="multilevel"/>
    <w:tmpl w:val="956CB40A"/>
    <w:lvl w:ilvl="0">
      <w:start w:val="1"/>
      <w:numFmt w:val="none"/>
      <w:pStyle w:val="Heading2"/>
      <w:suff w:val="nothing"/>
      <w:lvlText w:val=""/>
      <w:lvlJc w:val="left"/>
      <w:pPr>
        <w:ind w:left="0" w:firstLine="0"/>
      </w:pPr>
      <w:rPr>
        <w:rFonts w:hint="default"/>
        <w:b/>
        <w:i w:val="0"/>
        <w:color w:val="DA291C" w:themeColor="accent1"/>
      </w:rPr>
    </w:lvl>
    <w:lvl w:ilvl="1">
      <w:start w:val="1"/>
      <w:numFmt w:val="decimal"/>
      <w:lvlText w:val="%2."/>
      <w:lvlJc w:val="left"/>
      <w:pPr>
        <w:ind w:left="284" w:hanging="284"/>
      </w:pPr>
      <w:rPr>
        <w:rFonts w:hint="default"/>
        <w:b/>
        <w:i w:val="0"/>
        <w:color w:val="DA291C" w:themeColor="accent1"/>
      </w:rPr>
    </w:lvl>
    <w:lvl w:ilvl="2">
      <w:start w:val="1"/>
      <w:numFmt w:val="decimal"/>
      <w:pStyle w:val="ListNumber2"/>
      <w:lvlText w:val="%3."/>
      <w:lvlJc w:val="left"/>
      <w:pPr>
        <w:ind w:left="567" w:hanging="283"/>
      </w:pPr>
      <w:rPr>
        <w:rFonts w:hint="default"/>
        <w:b/>
        <w:i w:val="0"/>
        <w:color w:val="000000" w:themeColor="text1"/>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1FB360E"/>
    <w:multiLevelType w:val="multilevel"/>
    <w:tmpl w:val="11F06654"/>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4565C15"/>
    <w:multiLevelType w:val="hybridMultilevel"/>
    <w:tmpl w:val="B69E5CF2"/>
    <w:lvl w:ilvl="0" w:tplc="BBE4969A">
      <w:start w:val="1"/>
      <w:numFmt w:val="lowerRoman"/>
      <w:lvlText w:val="%1."/>
      <w:lvlJc w:val="left"/>
      <w:pPr>
        <w:ind w:left="720" w:hanging="360"/>
      </w:pPr>
      <w:rPr>
        <w:rFonts w:hint="default"/>
      </w:rPr>
    </w:lvl>
    <w:lvl w:ilvl="1" w:tplc="049C1FA0" w:tentative="1">
      <w:start w:val="1"/>
      <w:numFmt w:val="lowerLetter"/>
      <w:lvlText w:val="%2."/>
      <w:lvlJc w:val="left"/>
      <w:pPr>
        <w:ind w:left="1440" w:hanging="360"/>
      </w:pPr>
    </w:lvl>
    <w:lvl w:ilvl="2" w:tplc="AB1491BA" w:tentative="1">
      <w:start w:val="1"/>
      <w:numFmt w:val="lowerRoman"/>
      <w:lvlText w:val="%3."/>
      <w:lvlJc w:val="right"/>
      <w:pPr>
        <w:ind w:left="2160" w:hanging="180"/>
      </w:pPr>
    </w:lvl>
    <w:lvl w:ilvl="3" w:tplc="3084A1CE" w:tentative="1">
      <w:start w:val="1"/>
      <w:numFmt w:val="decimal"/>
      <w:lvlText w:val="%4."/>
      <w:lvlJc w:val="left"/>
      <w:pPr>
        <w:ind w:left="2880" w:hanging="360"/>
      </w:pPr>
    </w:lvl>
    <w:lvl w:ilvl="4" w:tplc="E4C01D1A" w:tentative="1">
      <w:start w:val="1"/>
      <w:numFmt w:val="lowerLetter"/>
      <w:lvlText w:val="%5."/>
      <w:lvlJc w:val="left"/>
      <w:pPr>
        <w:ind w:left="3600" w:hanging="360"/>
      </w:pPr>
    </w:lvl>
    <w:lvl w:ilvl="5" w:tplc="B3DCB1D4" w:tentative="1">
      <w:start w:val="1"/>
      <w:numFmt w:val="lowerRoman"/>
      <w:lvlText w:val="%6."/>
      <w:lvlJc w:val="right"/>
      <w:pPr>
        <w:ind w:left="4320" w:hanging="180"/>
      </w:pPr>
    </w:lvl>
    <w:lvl w:ilvl="6" w:tplc="B0043C3E" w:tentative="1">
      <w:start w:val="1"/>
      <w:numFmt w:val="decimal"/>
      <w:lvlText w:val="%7."/>
      <w:lvlJc w:val="left"/>
      <w:pPr>
        <w:ind w:left="5040" w:hanging="360"/>
      </w:pPr>
    </w:lvl>
    <w:lvl w:ilvl="7" w:tplc="9CE2FD5A" w:tentative="1">
      <w:start w:val="1"/>
      <w:numFmt w:val="lowerLetter"/>
      <w:lvlText w:val="%8."/>
      <w:lvlJc w:val="left"/>
      <w:pPr>
        <w:ind w:left="5760" w:hanging="360"/>
      </w:pPr>
    </w:lvl>
    <w:lvl w:ilvl="8" w:tplc="EF366D20" w:tentative="1">
      <w:start w:val="1"/>
      <w:numFmt w:val="lowerRoman"/>
      <w:lvlText w:val="%9."/>
      <w:lvlJc w:val="right"/>
      <w:pPr>
        <w:ind w:left="6480" w:hanging="180"/>
      </w:pPr>
    </w:lvl>
  </w:abstractNum>
  <w:abstractNum w:abstractNumId="14" w15:restartNumberingAfterBreak="0">
    <w:nsid w:val="448F702C"/>
    <w:multiLevelType w:val="hybridMultilevel"/>
    <w:tmpl w:val="191220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6F7D17"/>
    <w:multiLevelType w:val="multilevel"/>
    <w:tmpl w:val="11F06654"/>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771028C"/>
    <w:multiLevelType w:val="hybridMultilevel"/>
    <w:tmpl w:val="15F6EE94"/>
    <w:lvl w:ilvl="0" w:tplc="806E79C2">
      <w:start w:val="1"/>
      <w:numFmt w:val="decimal"/>
      <w:lvlText w:val="%1."/>
      <w:lvlJc w:val="left"/>
      <w:pPr>
        <w:ind w:left="20" w:hanging="360"/>
      </w:pPr>
      <w:rPr>
        <w:rFonts w:hint="default"/>
        <w:b w:val="0"/>
        <w:i w:val="0"/>
        <w:color w:val="000000" w:themeColor="text1"/>
      </w:rPr>
    </w:lvl>
    <w:lvl w:ilvl="1" w:tplc="08090019" w:tentative="1">
      <w:start w:val="1"/>
      <w:numFmt w:val="lowerLetter"/>
      <w:lvlText w:val="%2."/>
      <w:lvlJc w:val="left"/>
      <w:pPr>
        <w:ind w:left="1100" w:hanging="360"/>
      </w:pPr>
    </w:lvl>
    <w:lvl w:ilvl="2" w:tplc="0809001B" w:tentative="1">
      <w:start w:val="1"/>
      <w:numFmt w:val="lowerRoman"/>
      <w:lvlText w:val="%3."/>
      <w:lvlJc w:val="right"/>
      <w:pPr>
        <w:ind w:left="1820" w:hanging="180"/>
      </w:pPr>
    </w:lvl>
    <w:lvl w:ilvl="3" w:tplc="0809000F" w:tentative="1">
      <w:start w:val="1"/>
      <w:numFmt w:val="decimal"/>
      <w:lvlText w:val="%4."/>
      <w:lvlJc w:val="left"/>
      <w:pPr>
        <w:ind w:left="2540" w:hanging="360"/>
      </w:pPr>
    </w:lvl>
    <w:lvl w:ilvl="4" w:tplc="08090019" w:tentative="1">
      <w:start w:val="1"/>
      <w:numFmt w:val="lowerLetter"/>
      <w:lvlText w:val="%5."/>
      <w:lvlJc w:val="left"/>
      <w:pPr>
        <w:ind w:left="3260" w:hanging="360"/>
      </w:pPr>
    </w:lvl>
    <w:lvl w:ilvl="5" w:tplc="0809001B" w:tentative="1">
      <w:start w:val="1"/>
      <w:numFmt w:val="lowerRoman"/>
      <w:lvlText w:val="%6."/>
      <w:lvlJc w:val="right"/>
      <w:pPr>
        <w:ind w:left="3980" w:hanging="180"/>
      </w:pPr>
    </w:lvl>
    <w:lvl w:ilvl="6" w:tplc="0809000F" w:tentative="1">
      <w:start w:val="1"/>
      <w:numFmt w:val="decimal"/>
      <w:lvlText w:val="%7."/>
      <w:lvlJc w:val="left"/>
      <w:pPr>
        <w:ind w:left="4700" w:hanging="360"/>
      </w:pPr>
    </w:lvl>
    <w:lvl w:ilvl="7" w:tplc="08090019" w:tentative="1">
      <w:start w:val="1"/>
      <w:numFmt w:val="lowerLetter"/>
      <w:lvlText w:val="%8."/>
      <w:lvlJc w:val="left"/>
      <w:pPr>
        <w:ind w:left="5420" w:hanging="360"/>
      </w:pPr>
    </w:lvl>
    <w:lvl w:ilvl="8" w:tplc="0809001B" w:tentative="1">
      <w:start w:val="1"/>
      <w:numFmt w:val="lowerRoman"/>
      <w:lvlText w:val="%9."/>
      <w:lvlJc w:val="right"/>
      <w:pPr>
        <w:ind w:left="6140" w:hanging="180"/>
      </w:pPr>
    </w:lvl>
  </w:abstractNum>
  <w:abstractNum w:abstractNumId="17" w15:restartNumberingAfterBreak="0">
    <w:nsid w:val="494F19F0"/>
    <w:multiLevelType w:val="hybridMultilevel"/>
    <w:tmpl w:val="D6B699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CF23297"/>
    <w:multiLevelType w:val="hybridMultilevel"/>
    <w:tmpl w:val="34CA823C"/>
    <w:lvl w:ilvl="0" w:tplc="4314C002">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AE6A82"/>
    <w:multiLevelType w:val="multilevel"/>
    <w:tmpl w:val="27CC0A10"/>
    <w:lvl w:ilvl="0">
      <w:start w:val="1"/>
      <w:numFmt w:val="decimal"/>
      <w:lvlText w:val="%1."/>
      <w:lvlJc w:val="left"/>
      <w:pPr>
        <w:ind w:left="72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7E23EEF"/>
    <w:multiLevelType w:val="multilevel"/>
    <w:tmpl w:val="3BBA9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A511AFA"/>
    <w:multiLevelType w:val="hybridMultilevel"/>
    <w:tmpl w:val="76AAB9BC"/>
    <w:lvl w:ilvl="0" w:tplc="DB12BBE2">
      <w:start w:val="1"/>
      <w:numFmt w:val="decimal"/>
      <w:pStyle w:val="ListNumber"/>
      <w:lvlText w:val="%1."/>
      <w:lvlJc w:val="left"/>
      <w:pPr>
        <w:ind w:left="360" w:hanging="360"/>
      </w:pPr>
      <w:rPr>
        <w:rFonts w:hint="default"/>
        <w:b/>
        <w:i w:val="0"/>
        <w:color w:val="DA291C" w:themeColor="background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5B3C439B"/>
    <w:multiLevelType w:val="hybridMultilevel"/>
    <w:tmpl w:val="15F6EE94"/>
    <w:lvl w:ilvl="0" w:tplc="AE5A2BEA">
      <w:start w:val="1"/>
      <w:numFmt w:val="decimal"/>
      <w:lvlText w:val="%1."/>
      <w:lvlJc w:val="left"/>
      <w:pPr>
        <w:ind w:left="20" w:hanging="360"/>
      </w:pPr>
      <w:rPr>
        <w:rFonts w:hint="default"/>
        <w:b w:val="0"/>
        <w:i w:val="0"/>
        <w:color w:val="000000" w:themeColor="text1"/>
      </w:rPr>
    </w:lvl>
    <w:lvl w:ilvl="1" w:tplc="31448BBE" w:tentative="1">
      <w:start w:val="1"/>
      <w:numFmt w:val="lowerLetter"/>
      <w:lvlText w:val="%2."/>
      <w:lvlJc w:val="left"/>
      <w:pPr>
        <w:ind w:left="1100" w:hanging="360"/>
      </w:pPr>
    </w:lvl>
    <w:lvl w:ilvl="2" w:tplc="9C2E2D22" w:tentative="1">
      <w:start w:val="1"/>
      <w:numFmt w:val="lowerRoman"/>
      <w:lvlText w:val="%3."/>
      <w:lvlJc w:val="right"/>
      <w:pPr>
        <w:ind w:left="1820" w:hanging="180"/>
      </w:pPr>
    </w:lvl>
    <w:lvl w:ilvl="3" w:tplc="E7E4C308" w:tentative="1">
      <w:start w:val="1"/>
      <w:numFmt w:val="decimal"/>
      <w:lvlText w:val="%4."/>
      <w:lvlJc w:val="left"/>
      <w:pPr>
        <w:ind w:left="2540" w:hanging="360"/>
      </w:pPr>
    </w:lvl>
    <w:lvl w:ilvl="4" w:tplc="A3AC85DC" w:tentative="1">
      <w:start w:val="1"/>
      <w:numFmt w:val="lowerLetter"/>
      <w:lvlText w:val="%5."/>
      <w:lvlJc w:val="left"/>
      <w:pPr>
        <w:ind w:left="3260" w:hanging="360"/>
      </w:pPr>
    </w:lvl>
    <w:lvl w:ilvl="5" w:tplc="DE2025AC" w:tentative="1">
      <w:start w:val="1"/>
      <w:numFmt w:val="lowerRoman"/>
      <w:lvlText w:val="%6."/>
      <w:lvlJc w:val="right"/>
      <w:pPr>
        <w:ind w:left="3980" w:hanging="180"/>
      </w:pPr>
    </w:lvl>
    <w:lvl w:ilvl="6" w:tplc="B96C0E48" w:tentative="1">
      <w:start w:val="1"/>
      <w:numFmt w:val="decimal"/>
      <w:lvlText w:val="%7."/>
      <w:lvlJc w:val="left"/>
      <w:pPr>
        <w:ind w:left="4700" w:hanging="360"/>
      </w:pPr>
    </w:lvl>
    <w:lvl w:ilvl="7" w:tplc="2AD22C22" w:tentative="1">
      <w:start w:val="1"/>
      <w:numFmt w:val="lowerLetter"/>
      <w:lvlText w:val="%8."/>
      <w:lvlJc w:val="left"/>
      <w:pPr>
        <w:ind w:left="5420" w:hanging="360"/>
      </w:pPr>
    </w:lvl>
    <w:lvl w:ilvl="8" w:tplc="80187C76" w:tentative="1">
      <w:start w:val="1"/>
      <w:numFmt w:val="lowerRoman"/>
      <w:lvlText w:val="%9."/>
      <w:lvlJc w:val="right"/>
      <w:pPr>
        <w:ind w:left="6140" w:hanging="180"/>
      </w:pPr>
    </w:lvl>
  </w:abstractNum>
  <w:abstractNum w:abstractNumId="23" w15:restartNumberingAfterBreak="0">
    <w:nsid w:val="5EED6E78"/>
    <w:multiLevelType w:val="hybridMultilevel"/>
    <w:tmpl w:val="607A92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208224D"/>
    <w:multiLevelType w:val="multilevel"/>
    <w:tmpl w:val="307681DC"/>
    <w:lvl w:ilvl="0">
      <w:start w:val="1"/>
      <w:numFmt w:val="decimal"/>
      <w:lvlText w:val="%1"/>
      <w:lvlJc w:val="left"/>
      <w:pPr>
        <w:ind w:left="340" w:hanging="340"/>
      </w:pPr>
      <w:rPr>
        <w:rFonts w:hint="default"/>
        <w:b/>
        <w:i w:val="0"/>
      </w:rPr>
    </w:lvl>
    <w:lvl w:ilvl="1">
      <w:start w:val="1"/>
      <w:numFmt w:val="decimal"/>
      <w:lvlText w:val="%2."/>
      <w:lvlJc w:val="left"/>
      <w:pPr>
        <w:ind w:left="340" w:hanging="34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E9058F3"/>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55D3721"/>
    <w:multiLevelType w:val="hybridMultilevel"/>
    <w:tmpl w:val="24DA10BE"/>
    <w:lvl w:ilvl="0" w:tplc="D2BC1F6E">
      <w:numFmt w:val="bullet"/>
      <w:lvlText w:val="-"/>
      <w:lvlJc w:val="left"/>
      <w:pPr>
        <w:ind w:left="720" w:hanging="360"/>
      </w:pPr>
      <w:rPr>
        <w:rFonts w:ascii="Gill Sans Infant Std" w:eastAsiaTheme="minorHAnsi" w:hAnsi="Gill Sans Infant St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1560D5"/>
    <w:multiLevelType w:val="hybridMultilevel"/>
    <w:tmpl w:val="F0D25292"/>
    <w:lvl w:ilvl="0" w:tplc="468CE652">
      <w:start w:val="1"/>
      <w:numFmt w:val="decimal"/>
      <w:lvlText w:val="%1."/>
      <w:lvlJc w:val="left"/>
      <w:pPr>
        <w:ind w:left="360" w:hanging="360"/>
      </w:pPr>
      <w:rPr>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A1E1C20"/>
    <w:multiLevelType w:val="multilevel"/>
    <w:tmpl w:val="C00C1682"/>
    <w:styleLink w:val="CurrentList1"/>
    <w:lvl w:ilvl="0">
      <w:start w:val="1"/>
      <w:numFmt w:val="decimal"/>
      <w:lvlText w:val="%1."/>
      <w:lvlJc w:val="left"/>
      <w:pPr>
        <w:ind w:left="360" w:hanging="360"/>
      </w:pPr>
      <w:rPr>
        <w:rFonts w:hint="default"/>
        <w:b/>
        <w:i w:val="0"/>
        <w:color w:val="DA291C" w:themeColor="background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7E1C4E66"/>
    <w:multiLevelType w:val="hybridMultilevel"/>
    <w:tmpl w:val="AD88EAE2"/>
    <w:lvl w:ilvl="0" w:tplc="9B1857F4">
      <w:start w:val="1"/>
      <w:numFmt w:val="bullet"/>
      <w:lvlText w:val="•"/>
      <w:lvlJc w:val="left"/>
      <w:pPr>
        <w:tabs>
          <w:tab w:val="num" w:pos="720"/>
        </w:tabs>
        <w:ind w:left="720" w:hanging="360"/>
      </w:pPr>
      <w:rPr>
        <w:rFonts w:ascii="Arial" w:hAnsi="Arial" w:hint="default"/>
      </w:rPr>
    </w:lvl>
    <w:lvl w:ilvl="1" w:tplc="7E84F0E2" w:tentative="1">
      <w:start w:val="1"/>
      <w:numFmt w:val="bullet"/>
      <w:lvlText w:val="•"/>
      <w:lvlJc w:val="left"/>
      <w:pPr>
        <w:tabs>
          <w:tab w:val="num" w:pos="1440"/>
        </w:tabs>
        <w:ind w:left="1440" w:hanging="360"/>
      </w:pPr>
      <w:rPr>
        <w:rFonts w:ascii="Arial" w:hAnsi="Arial" w:hint="default"/>
      </w:rPr>
    </w:lvl>
    <w:lvl w:ilvl="2" w:tplc="9B8CEA58" w:tentative="1">
      <w:start w:val="1"/>
      <w:numFmt w:val="bullet"/>
      <w:lvlText w:val="•"/>
      <w:lvlJc w:val="left"/>
      <w:pPr>
        <w:tabs>
          <w:tab w:val="num" w:pos="2160"/>
        </w:tabs>
        <w:ind w:left="2160" w:hanging="360"/>
      </w:pPr>
      <w:rPr>
        <w:rFonts w:ascii="Arial" w:hAnsi="Arial" w:hint="default"/>
      </w:rPr>
    </w:lvl>
    <w:lvl w:ilvl="3" w:tplc="EBD4E1F2" w:tentative="1">
      <w:start w:val="1"/>
      <w:numFmt w:val="bullet"/>
      <w:lvlText w:val="•"/>
      <w:lvlJc w:val="left"/>
      <w:pPr>
        <w:tabs>
          <w:tab w:val="num" w:pos="2880"/>
        </w:tabs>
        <w:ind w:left="2880" w:hanging="360"/>
      </w:pPr>
      <w:rPr>
        <w:rFonts w:ascii="Arial" w:hAnsi="Arial" w:hint="default"/>
      </w:rPr>
    </w:lvl>
    <w:lvl w:ilvl="4" w:tplc="9896232E" w:tentative="1">
      <w:start w:val="1"/>
      <w:numFmt w:val="bullet"/>
      <w:lvlText w:val="•"/>
      <w:lvlJc w:val="left"/>
      <w:pPr>
        <w:tabs>
          <w:tab w:val="num" w:pos="3600"/>
        </w:tabs>
        <w:ind w:left="3600" w:hanging="360"/>
      </w:pPr>
      <w:rPr>
        <w:rFonts w:ascii="Arial" w:hAnsi="Arial" w:hint="default"/>
      </w:rPr>
    </w:lvl>
    <w:lvl w:ilvl="5" w:tplc="EBDE3C8C" w:tentative="1">
      <w:start w:val="1"/>
      <w:numFmt w:val="bullet"/>
      <w:lvlText w:val="•"/>
      <w:lvlJc w:val="left"/>
      <w:pPr>
        <w:tabs>
          <w:tab w:val="num" w:pos="4320"/>
        </w:tabs>
        <w:ind w:left="4320" w:hanging="360"/>
      </w:pPr>
      <w:rPr>
        <w:rFonts w:ascii="Arial" w:hAnsi="Arial" w:hint="default"/>
      </w:rPr>
    </w:lvl>
    <w:lvl w:ilvl="6" w:tplc="15966E28" w:tentative="1">
      <w:start w:val="1"/>
      <w:numFmt w:val="bullet"/>
      <w:lvlText w:val="•"/>
      <w:lvlJc w:val="left"/>
      <w:pPr>
        <w:tabs>
          <w:tab w:val="num" w:pos="5040"/>
        </w:tabs>
        <w:ind w:left="5040" w:hanging="360"/>
      </w:pPr>
      <w:rPr>
        <w:rFonts w:ascii="Arial" w:hAnsi="Arial" w:hint="default"/>
      </w:rPr>
    </w:lvl>
    <w:lvl w:ilvl="7" w:tplc="94BA422E" w:tentative="1">
      <w:start w:val="1"/>
      <w:numFmt w:val="bullet"/>
      <w:lvlText w:val="•"/>
      <w:lvlJc w:val="left"/>
      <w:pPr>
        <w:tabs>
          <w:tab w:val="num" w:pos="5760"/>
        </w:tabs>
        <w:ind w:left="5760" w:hanging="360"/>
      </w:pPr>
      <w:rPr>
        <w:rFonts w:ascii="Arial" w:hAnsi="Arial" w:hint="default"/>
      </w:rPr>
    </w:lvl>
    <w:lvl w:ilvl="8" w:tplc="4E00CA64"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
  </w:num>
  <w:num w:numId="3">
    <w:abstractNumId w:val="11"/>
  </w:num>
  <w:num w:numId="4">
    <w:abstractNumId w:val="0"/>
  </w:num>
  <w:num w:numId="5">
    <w:abstractNumId w:val="10"/>
  </w:num>
  <w:num w:numId="6">
    <w:abstractNumId w:val="22"/>
  </w:num>
  <w:num w:numId="7">
    <w:abstractNumId w:val="22"/>
    <w:lvlOverride w:ilvl="0">
      <w:startOverride w:val="1"/>
    </w:lvlOverride>
  </w:num>
  <w:num w:numId="8">
    <w:abstractNumId w:val="16"/>
  </w:num>
  <w:num w:numId="9">
    <w:abstractNumId w:val="19"/>
  </w:num>
  <w:num w:numId="10">
    <w:abstractNumId w:val="5"/>
  </w:num>
  <w:num w:numId="11">
    <w:abstractNumId w:val="6"/>
  </w:num>
  <w:num w:numId="12">
    <w:abstractNumId w:val="24"/>
  </w:num>
  <w:num w:numId="13">
    <w:abstractNumId w:val="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9"/>
  </w:num>
  <w:num w:numId="17">
    <w:abstractNumId w:val="13"/>
  </w:num>
  <w:num w:numId="18">
    <w:abstractNumId w:val="4"/>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21"/>
    <w:lvlOverride w:ilvl="0">
      <w:startOverride w:val="1"/>
    </w:lvlOverride>
  </w:num>
  <w:num w:numId="22">
    <w:abstractNumId w:val="7"/>
  </w:num>
  <w:num w:numId="23">
    <w:abstractNumId w:val="15"/>
  </w:num>
  <w:num w:numId="24">
    <w:abstractNumId w:val="12"/>
  </w:num>
  <w:num w:numId="25">
    <w:abstractNumId w:val="21"/>
    <w:lvlOverride w:ilvl="0">
      <w:startOverride w:val="1"/>
    </w:lvlOverride>
  </w:num>
  <w:num w:numId="26">
    <w:abstractNumId w:val="18"/>
  </w:num>
  <w:num w:numId="27">
    <w:abstractNumId w:val="26"/>
  </w:num>
  <w:num w:numId="28">
    <w:abstractNumId w:val="28"/>
  </w:num>
  <w:num w:numId="29">
    <w:abstractNumId w:val="29"/>
  </w:num>
  <w:num w:numId="30">
    <w:abstractNumId w:val="14"/>
  </w:num>
  <w:num w:numId="31">
    <w:abstractNumId w:val="27"/>
  </w:num>
  <w:num w:numId="32">
    <w:abstractNumId w:val="17"/>
  </w:num>
  <w:num w:numId="33">
    <w:abstractNumId w:val="23"/>
    <w:lvlOverride w:ilvl="0"/>
    <w:lvlOverride w:ilvl="1"/>
    <w:lvlOverride w:ilvl="2">
      <w:startOverride w:val="1"/>
    </w:lvlOverride>
    <w:lvlOverride w:ilvl="3"/>
    <w:lvlOverride w:ilvl="4"/>
    <w:lvlOverride w:ilvl="5"/>
    <w:lvlOverride w:ilvl="6"/>
    <w:lvlOverride w:ilvl="7"/>
    <w:lvlOverride w:ilvl="8"/>
  </w:num>
  <w:num w:numId="34">
    <w:abstractNumId w:val="20"/>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US" w:vendorID="64" w:dllVersion="131078" w:nlCheck="1" w:checkStyle="1"/>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6DF"/>
    <w:rsid w:val="000005FE"/>
    <w:rsid w:val="00001703"/>
    <w:rsid w:val="00002F45"/>
    <w:rsid w:val="000041B9"/>
    <w:rsid w:val="000131A3"/>
    <w:rsid w:val="00014B89"/>
    <w:rsid w:val="000159E4"/>
    <w:rsid w:val="00021A39"/>
    <w:rsid w:val="00022C06"/>
    <w:rsid w:val="00023573"/>
    <w:rsid w:val="00023B3F"/>
    <w:rsid w:val="00025E7D"/>
    <w:rsid w:val="00037C17"/>
    <w:rsid w:val="00040F25"/>
    <w:rsid w:val="0004191F"/>
    <w:rsid w:val="000429AC"/>
    <w:rsid w:val="00042B6A"/>
    <w:rsid w:val="00042B99"/>
    <w:rsid w:val="00047AA2"/>
    <w:rsid w:val="000637A6"/>
    <w:rsid w:val="00066BBA"/>
    <w:rsid w:val="00071509"/>
    <w:rsid w:val="00083DD5"/>
    <w:rsid w:val="000866DF"/>
    <w:rsid w:val="000C20BD"/>
    <w:rsid w:val="000C5EA5"/>
    <w:rsid w:val="000D2DE0"/>
    <w:rsid w:val="000D3CBA"/>
    <w:rsid w:val="000E1E3B"/>
    <w:rsid w:val="000F5C22"/>
    <w:rsid w:val="001020F0"/>
    <w:rsid w:val="0010462B"/>
    <w:rsid w:val="001142D7"/>
    <w:rsid w:val="00123AD3"/>
    <w:rsid w:val="00130191"/>
    <w:rsid w:val="0014318D"/>
    <w:rsid w:val="00155327"/>
    <w:rsid w:val="001708B9"/>
    <w:rsid w:val="0017280D"/>
    <w:rsid w:val="001757CE"/>
    <w:rsid w:val="00180BDA"/>
    <w:rsid w:val="0018108F"/>
    <w:rsid w:val="00185CE5"/>
    <w:rsid w:val="00186FC8"/>
    <w:rsid w:val="001903BD"/>
    <w:rsid w:val="0019285C"/>
    <w:rsid w:val="001975EF"/>
    <w:rsid w:val="0019765A"/>
    <w:rsid w:val="001A45CF"/>
    <w:rsid w:val="001A49D8"/>
    <w:rsid w:val="001B5C19"/>
    <w:rsid w:val="001B7A24"/>
    <w:rsid w:val="001C1C9D"/>
    <w:rsid w:val="001C27A3"/>
    <w:rsid w:val="001C6C9C"/>
    <w:rsid w:val="001C74A1"/>
    <w:rsid w:val="001C7548"/>
    <w:rsid w:val="001D025F"/>
    <w:rsid w:val="001D03A7"/>
    <w:rsid w:val="001D6E02"/>
    <w:rsid w:val="001E7D3E"/>
    <w:rsid w:val="001F23DB"/>
    <w:rsid w:val="001F36A8"/>
    <w:rsid w:val="001F4758"/>
    <w:rsid w:val="001F61B8"/>
    <w:rsid w:val="00207329"/>
    <w:rsid w:val="00216CF6"/>
    <w:rsid w:val="00217EE8"/>
    <w:rsid w:val="00220CCF"/>
    <w:rsid w:val="00231B44"/>
    <w:rsid w:val="002340B6"/>
    <w:rsid w:val="00234BA2"/>
    <w:rsid w:val="00243836"/>
    <w:rsid w:val="00244C3B"/>
    <w:rsid w:val="00245005"/>
    <w:rsid w:val="00253D2A"/>
    <w:rsid w:val="00255D53"/>
    <w:rsid w:val="00297214"/>
    <w:rsid w:val="002A6971"/>
    <w:rsid w:val="002C1562"/>
    <w:rsid w:val="002C5D66"/>
    <w:rsid w:val="002C5FEA"/>
    <w:rsid w:val="002C690A"/>
    <w:rsid w:val="002D41F7"/>
    <w:rsid w:val="002E1C00"/>
    <w:rsid w:val="002E7099"/>
    <w:rsid w:val="002E74A1"/>
    <w:rsid w:val="002F2771"/>
    <w:rsid w:val="003034AA"/>
    <w:rsid w:val="003121C1"/>
    <w:rsid w:val="00314E48"/>
    <w:rsid w:val="00316791"/>
    <w:rsid w:val="0032373B"/>
    <w:rsid w:val="003337FF"/>
    <w:rsid w:val="00337680"/>
    <w:rsid w:val="003403F2"/>
    <w:rsid w:val="0034247F"/>
    <w:rsid w:val="00342B34"/>
    <w:rsid w:val="00357E4F"/>
    <w:rsid w:val="003728C4"/>
    <w:rsid w:val="00374316"/>
    <w:rsid w:val="00375EB8"/>
    <w:rsid w:val="00377AE4"/>
    <w:rsid w:val="003863C7"/>
    <w:rsid w:val="0039181B"/>
    <w:rsid w:val="003C12AF"/>
    <w:rsid w:val="003C4DE4"/>
    <w:rsid w:val="003D2D74"/>
    <w:rsid w:val="003E0382"/>
    <w:rsid w:val="003E138D"/>
    <w:rsid w:val="003E1820"/>
    <w:rsid w:val="003F0C2F"/>
    <w:rsid w:val="00400A2B"/>
    <w:rsid w:val="00404297"/>
    <w:rsid w:val="004052BC"/>
    <w:rsid w:val="0040718C"/>
    <w:rsid w:val="00412EA0"/>
    <w:rsid w:val="00430740"/>
    <w:rsid w:val="00432641"/>
    <w:rsid w:val="0043395C"/>
    <w:rsid w:val="0044558B"/>
    <w:rsid w:val="004509E3"/>
    <w:rsid w:val="00451AD9"/>
    <w:rsid w:val="0045421B"/>
    <w:rsid w:val="00473614"/>
    <w:rsid w:val="0047698D"/>
    <w:rsid w:val="00480F26"/>
    <w:rsid w:val="004824D2"/>
    <w:rsid w:val="004860A3"/>
    <w:rsid w:val="004A0DCC"/>
    <w:rsid w:val="004B39E2"/>
    <w:rsid w:val="004D49FC"/>
    <w:rsid w:val="004E10EA"/>
    <w:rsid w:val="004F47B4"/>
    <w:rsid w:val="004F4A4B"/>
    <w:rsid w:val="004F4E2E"/>
    <w:rsid w:val="00501AC6"/>
    <w:rsid w:val="00501EFF"/>
    <w:rsid w:val="00507AD4"/>
    <w:rsid w:val="0051045B"/>
    <w:rsid w:val="0051418C"/>
    <w:rsid w:val="00526AD7"/>
    <w:rsid w:val="005270F9"/>
    <w:rsid w:val="00543BA8"/>
    <w:rsid w:val="005462CF"/>
    <w:rsid w:val="00553656"/>
    <w:rsid w:val="0055799E"/>
    <w:rsid w:val="005605A4"/>
    <w:rsid w:val="00563C6F"/>
    <w:rsid w:val="00564F0F"/>
    <w:rsid w:val="00573556"/>
    <w:rsid w:val="00573D2F"/>
    <w:rsid w:val="00574C49"/>
    <w:rsid w:val="005770DC"/>
    <w:rsid w:val="005843DE"/>
    <w:rsid w:val="0059408E"/>
    <w:rsid w:val="0059682F"/>
    <w:rsid w:val="005A013F"/>
    <w:rsid w:val="005A173C"/>
    <w:rsid w:val="005A6666"/>
    <w:rsid w:val="005A7723"/>
    <w:rsid w:val="005B1F3A"/>
    <w:rsid w:val="005B6B53"/>
    <w:rsid w:val="005C23EC"/>
    <w:rsid w:val="005D1A65"/>
    <w:rsid w:val="005D5512"/>
    <w:rsid w:val="005D56B5"/>
    <w:rsid w:val="005E31DF"/>
    <w:rsid w:val="005F525A"/>
    <w:rsid w:val="005F54F5"/>
    <w:rsid w:val="005F74C0"/>
    <w:rsid w:val="006047CD"/>
    <w:rsid w:val="00605199"/>
    <w:rsid w:val="00615764"/>
    <w:rsid w:val="006161BA"/>
    <w:rsid w:val="006208FF"/>
    <w:rsid w:val="00624C5E"/>
    <w:rsid w:val="00630C03"/>
    <w:rsid w:val="00640451"/>
    <w:rsid w:val="006534B1"/>
    <w:rsid w:val="0065412B"/>
    <w:rsid w:val="006550D5"/>
    <w:rsid w:val="00663410"/>
    <w:rsid w:val="00663EA9"/>
    <w:rsid w:val="00671EC0"/>
    <w:rsid w:val="00676F48"/>
    <w:rsid w:val="0067770B"/>
    <w:rsid w:val="00686056"/>
    <w:rsid w:val="00690160"/>
    <w:rsid w:val="006A473D"/>
    <w:rsid w:val="006B16E0"/>
    <w:rsid w:val="006B31D1"/>
    <w:rsid w:val="006B3A4A"/>
    <w:rsid w:val="006B4816"/>
    <w:rsid w:val="006C5AD3"/>
    <w:rsid w:val="006C617F"/>
    <w:rsid w:val="006C6FEC"/>
    <w:rsid w:val="006C7222"/>
    <w:rsid w:val="006D6A17"/>
    <w:rsid w:val="006E0E83"/>
    <w:rsid w:val="006E6A0C"/>
    <w:rsid w:val="00707DB8"/>
    <w:rsid w:val="00713C3F"/>
    <w:rsid w:val="00714F6F"/>
    <w:rsid w:val="007172D9"/>
    <w:rsid w:val="00720888"/>
    <w:rsid w:val="0072746D"/>
    <w:rsid w:val="00734AC7"/>
    <w:rsid w:val="00734C1B"/>
    <w:rsid w:val="00736A77"/>
    <w:rsid w:val="0074631E"/>
    <w:rsid w:val="007516F0"/>
    <w:rsid w:val="00753A99"/>
    <w:rsid w:val="00757646"/>
    <w:rsid w:val="0076614E"/>
    <w:rsid w:val="00775CA0"/>
    <w:rsid w:val="0079305A"/>
    <w:rsid w:val="00795877"/>
    <w:rsid w:val="0079617F"/>
    <w:rsid w:val="00797047"/>
    <w:rsid w:val="007B13A0"/>
    <w:rsid w:val="007B2FB1"/>
    <w:rsid w:val="007B6589"/>
    <w:rsid w:val="007C008A"/>
    <w:rsid w:val="007C6636"/>
    <w:rsid w:val="007C7944"/>
    <w:rsid w:val="007E03C0"/>
    <w:rsid w:val="007E1462"/>
    <w:rsid w:val="007E2836"/>
    <w:rsid w:val="007E568A"/>
    <w:rsid w:val="007F4828"/>
    <w:rsid w:val="007F6AF7"/>
    <w:rsid w:val="00800ED7"/>
    <w:rsid w:val="0080520D"/>
    <w:rsid w:val="00805255"/>
    <w:rsid w:val="008103D6"/>
    <w:rsid w:val="00813DBC"/>
    <w:rsid w:val="00813F7A"/>
    <w:rsid w:val="00822BA5"/>
    <w:rsid w:val="00822FC7"/>
    <w:rsid w:val="00823496"/>
    <w:rsid w:val="0082520E"/>
    <w:rsid w:val="00844F37"/>
    <w:rsid w:val="008451AA"/>
    <w:rsid w:val="00853183"/>
    <w:rsid w:val="00853FDB"/>
    <w:rsid w:val="00856A0E"/>
    <w:rsid w:val="00862F8D"/>
    <w:rsid w:val="0086674F"/>
    <w:rsid w:val="00872FD2"/>
    <w:rsid w:val="00873D35"/>
    <w:rsid w:val="00876869"/>
    <w:rsid w:val="00881874"/>
    <w:rsid w:val="008835F4"/>
    <w:rsid w:val="008932D6"/>
    <w:rsid w:val="00894F9A"/>
    <w:rsid w:val="008962E1"/>
    <w:rsid w:val="008A0E2D"/>
    <w:rsid w:val="008A2937"/>
    <w:rsid w:val="008C0EAA"/>
    <w:rsid w:val="008C1E15"/>
    <w:rsid w:val="008C5A91"/>
    <w:rsid w:val="008D3E6D"/>
    <w:rsid w:val="008D55DA"/>
    <w:rsid w:val="008D69E6"/>
    <w:rsid w:val="008E1C7D"/>
    <w:rsid w:val="008E7898"/>
    <w:rsid w:val="008E7B8E"/>
    <w:rsid w:val="008E7ED3"/>
    <w:rsid w:val="008F2D38"/>
    <w:rsid w:val="00903FCC"/>
    <w:rsid w:val="00905422"/>
    <w:rsid w:val="00906972"/>
    <w:rsid w:val="00911C8F"/>
    <w:rsid w:val="009133C6"/>
    <w:rsid w:val="00914491"/>
    <w:rsid w:val="00914D3A"/>
    <w:rsid w:val="009237FF"/>
    <w:rsid w:val="0092473C"/>
    <w:rsid w:val="00930258"/>
    <w:rsid w:val="00930A39"/>
    <w:rsid w:val="009350F0"/>
    <w:rsid w:val="00935163"/>
    <w:rsid w:val="00937E5B"/>
    <w:rsid w:val="009430E2"/>
    <w:rsid w:val="00943707"/>
    <w:rsid w:val="0094638E"/>
    <w:rsid w:val="00951A4C"/>
    <w:rsid w:val="009536D3"/>
    <w:rsid w:val="00961489"/>
    <w:rsid w:val="00971245"/>
    <w:rsid w:val="0097186F"/>
    <w:rsid w:val="00971B23"/>
    <w:rsid w:val="00972EF5"/>
    <w:rsid w:val="00973D70"/>
    <w:rsid w:val="00977BEA"/>
    <w:rsid w:val="00981081"/>
    <w:rsid w:val="00991538"/>
    <w:rsid w:val="00992654"/>
    <w:rsid w:val="009934DA"/>
    <w:rsid w:val="0099372E"/>
    <w:rsid w:val="00995104"/>
    <w:rsid w:val="009A0464"/>
    <w:rsid w:val="009A44A5"/>
    <w:rsid w:val="009A4D7D"/>
    <w:rsid w:val="009A7E0C"/>
    <w:rsid w:val="009B0044"/>
    <w:rsid w:val="009B0DF5"/>
    <w:rsid w:val="009B2D95"/>
    <w:rsid w:val="009C364E"/>
    <w:rsid w:val="009C403B"/>
    <w:rsid w:val="009D3564"/>
    <w:rsid w:val="009D78ED"/>
    <w:rsid w:val="009E006D"/>
    <w:rsid w:val="009E0A65"/>
    <w:rsid w:val="009E39A7"/>
    <w:rsid w:val="009E5122"/>
    <w:rsid w:val="009F2AC7"/>
    <w:rsid w:val="00A12E65"/>
    <w:rsid w:val="00A13764"/>
    <w:rsid w:val="00A17957"/>
    <w:rsid w:val="00A32258"/>
    <w:rsid w:val="00A33333"/>
    <w:rsid w:val="00A43B3E"/>
    <w:rsid w:val="00A450AC"/>
    <w:rsid w:val="00A51890"/>
    <w:rsid w:val="00A5266D"/>
    <w:rsid w:val="00A63020"/>
    <w:rsid w:val="00A659E1"/>
    <w:rsid w:val="00A676C4"/>
    <w:rsid w:val="00A80E26"/>
    <w:rsid w:val="00A85445"/>
    <w:rsid w:val="00A86D0B"/>
    <w:rsid w:val="00A9095F"/>
    <w:rsid w:val="00AA34E3"/>
    <w:rsid w:val="00AB3DD5"/>
    <w:rsid w:val="00AC1D94"/>
    <w:rsid w:val="00AC3CEA"/>
    <w:rsid w:val="00AC789B"/>
    <w:rsid w:val="00AD4CC1"/>
    <w:rsid w:val="00AE6BFD"/>
    <w:rsid w:val="00AE710A"/>
    <w:rsid w:val="00AF2F13"/>
    <w:rsid w:val="00AF4155"/>
    <w:rsid w:val="00AF6BBA"/>
    <w:rsid w:val="00B020E4"/>
    <w:rsid w:val="00B17E6E"/>
    <w:rsid w:val="00B207E8"/>
    <w:rsid w:val="00B23E8E"/>
    <w:rsid w:val="00B262AB"/>
    <w:rsid w:val="00B318C8"/>
    <w:rsid w:val="00B32273"/>
    <w:rsid w:val="00B33CB7"/>
    <w:rsid w:val="00B36CB0"/>
    <w:rsid w:val="00B37922"/>
    <w:rsid w:val="00B54D6F"/>
    <w:rsid w:val="00B57DD0"/>
    <w:rsid w:val="00B617CD"/>
    <w:rsid w:val="00B61946"/>
    <w:rsid w:val="00B70D60"/>
    <w:rsid w:val="00B76AF5"/>
    <w:rsid w:val="00B805E0"/>
    <w:rsid w:val="00B91C59"/>
    <w:rsid w:val="00B962F3"/>
    <w:rsid w:val="00BB6CB3"/>
    <w:rsid w:val="00BC266F"/>
    <w:rsid w:val="00BC633E"/>
    <w:rsid w:val="00BD2AEB"/>
    <w:rsid w:val="00BE0A1B"/>
    <w:rsid w:val="00BE48D2"/>
    <w:rsid w:val="00BE6800"/>
    <w:rsid w:val="00BF3391"/>
    <w:rsid w:val="00BF4005"/>
    <w:rsid w:val="00BF540E"/>
    <w:rsid w:val="00C04DCF"/>
    <w:rsid w:val="00C06177"/>
    <w:rsid w:val="00C075EA"/>
    <w:rsid w:val="00C17073"/>
    <w:rsid w:val="00C23990"/>
    <w:rsid w:val="00C25EC1"/>
    <w:rsid w:val="00C34C43"/>
    <w:rsid w:val="00C35D0A"/>
    <w:rsid w:val="00C37F08"/>
    <w:rsid w:val="00C40A85"/>
    <w:rsid w:val="00C50A26"/>
    <w:rsid w:val="00C51CB1"/>
    <w:rsid w:val="00C61AC6"/>
    <w:rsid w:val="00C65343"/>
    <w:rsid w:val="00C702C7"/>
    <w:rsid w:val="00C8703B"/>
    <w:rsid w:val="00C92605"/>
    <w:rsid w:val="00CA4E63"/>
    <w:rsid w:val="00CA5B05"/>
    <w:rsid w:val="00CC16DF"/>
    <w:rsid w:val="00CC1758"/>
    <w:rsid w:val="00CC273A"/>
    <w:rsid w:val="00CC35F5"/>
    <w:rsid w:val="00CC5E8F"/>
    <w:rsid w:val="00CD389E"/>
    <w:rsid w:val="00CD78F7"/>
    <w:rsid w:val="00CF7F7F"/>
    <w:rsid w:val="00D236E8"/>
    <w:rsid w:val="00D27B73"/>
    <w:rsid w:val="00D32EAD"/>
    <w:rsid w:val="00D36E52"/>
    <w:rsid w:val="00D416C3"/>
    <w:rsid w:val="00D4280C"/>
    <w:rsid w:val="00D5297D"/>
    <w:rsid w:val="00D52A6A"/>
    <w:rsid w:val="00D5740F"/>
    <w:rsid w:val="00D61DFC"/>
    <w:rsid w:val="00D73F9F"/>
    <w:rsid w:val="00D815D0"/>
    <w:rsid w:val="00DA1962"/>
    <w:rsid w:val="00DA6220"/>
    <w:rsid w:val="00DB0CB1"/>
    <w:rsid w:val="00DB5D79"/>
    <w:rsid w:val="00DB605E"/>
    <w:rsid w:val="00DC4D91"/>
    <w:rsid w:val="00DC7434"/>
    <w:rsid w:val="00DD2FAC"/>
    <w:rsid w:val="00DE35BD"/>
    <w:rsid w:val="00DE6BAA"/>
    <w:rsid w:val="00DF036E"/>
    <w:rsid w:val="00DF4B62"/>
    <w:rsid w:val="00E0076B"/>
    <w:rsid w:val="00E0517E"/>
    <w:rsid w:val="00E15388"/>
    <w:rsid w:val="00E26113"/>
    <w:rsid w:val="00E266A4"/>
    <w:rsid w:val="00E35306"/>
    <w:rsid w:val="00E35847"/>
    <w:rsid w:val="00E452B1"/>
    <w:rsid w:val="00E4724F"/>
    <w:rsid w:val="00E51605"/>
    <w:rsid w:val="00E52E63"/>
    <w:rsid w:val="00E56F4A"/>
    <w:rsid w:val="00E635CE"/>
    <w:rsid w:val="00E71C0E"/>
    <w:rsid w:val="00E86186"/>
    <w:rsid w:val="00E87432"/>
    <w:rsid w:val="00E92C2E"/>
    <w:rsid w:val="00E943B8"/>
    <w:rsid w:val="00E96B85"/>
    <w:rsid w:val="00EA713A"/>
    <w:rsid w:val="00EB209E"/>
    <w:rsid w:val="00EB5652"/>
    <w:rsid w:val="00EB5CD1"/>
    <w:rsid w:val="00EC6E84"/>
    <w:rsid w:val="00ED3F70"/>
    <w:rsid w:val="00EE16D4"/>
    <w:rsid w:val="00EE2C87"/>
    <w:rsid w:val="00EE52CC"/>
    <w:rsid w:val="00EE7D81"/>
    <w:rsid w:val="00EF2696"/>
    <w:rsid w:val="00EF3C09"/>
    <w:rsid w:val="00EF4086"/>
    <w:rsid w:val="00F045B9"/>
    <w:rsid w:val="00F07B28"/>
    <w:rsid w:val="00F15F5C"/>
    <w:rsid w:val="00F3081C"/>
    <w:rsid w:val="00F32616"/>
    <w:rsid w:val="00F32A09"/>
    <w:rsid w:val="00F32AC9"/>
    <w:rsid w:val="00F33CA7"/>
    <w:rsid w:val="00F3673E"/>
    <w:rsid w:val="00F448EC"/>
    <w:rsid w:val="00F50787"/>
    <w:rsid w:val="00F565A3"/>
    <w:rsid w:val="00F64334"/>
    <w:rsid w:val="00F65E7E"/>
    <w:rsid w:val="00F7435C"/>
    <w:rsid w:val="00F77C79"/>
    <w:rsid w:val="00F9119D"/>
    <w:rsid w:val="00F9387C"/>
    <w:rsid w:val="00FA35A7"/>
    <w:rsid w:val="00FB2203"/>
    <w:rsid w:val="00FC5C06"/>
    <w:rsid w:val="00FD4BDD"/>
    <w:rsid w:val="00FD505C"/>
    <w:rsid w:val="00FE107F"/>
    <w:rsid w:val="00FE68D7"/>
    <w:rsid w:val="00FE7E6F"/>
    <w:rsid w:val="00FF34C7"/>
    <w:rsid w:val="00FF5ECE"/>
    <w:rsid w:val="3C17C633"/>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FC7438"/>
  <w15:docId w15:val="{7BB6E8E7-8F7E-314E-AE1B-2B7363EEC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qFormat="1"/>
    <w:lsdException w:name="heading 4"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qFormat="1"/>
    <w:lsdException w:name="List 2" w:semiHidden="1" w:unhideWhenUsed="1"/>
    <w:lsdException w:name="List 3" w:semiHidden="1" w:unhideWhenUsed="1"/>
    <w:lsdException w:name="List 4" w:semiHidden="1"/>
    <w:lsdException w:name="List 5" w:semiHidden="1"/>
    <w:lsdException w:name="List Bullet 2" w:unhideWhenUsed="1" w:qFormat="1"/>
    <w:lsdException w:name="List Bullet 3" w:semiHidden="1"/>
    <w:lsdException w:name="List Bullet 4" w:semiHidden="1"/>
    <w:lsdException w:name="List Bullet 5" w:semiHidden="1"/>
    <w:lsdException w:name="List Number 2" w:unhideWhenUsed="1" w:qFormat="1"/>
    <w:lsdException w:name="List Number 3" w:semiHidden="1"/>
    <w:lsdException w:name="List Number 4" w:semiHidden="1"/>
    <w:lsdException w:name="List Number 5" w:semiHidden="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unhideWhenUsed="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07F"/>
    <w:pPr>
      <w:spacing w:after="240" w:line="320" w:lineRule="atLeast"/>
    </w:pPr>
    <w:rPr>
      <w:rFonts w:ascii="Lato" w:hAnsi="Lato" w:cs="Times New Roman (Body CS)"/>
    </w:rPr>
  </w:style>
  <w:style w:type="paragraph" w:styleId="Heading1">
    <w:name w:val="heading 1"/>
    <w:basedOn w:val="Normal"/>
    <w:next w:val="Normal"/>
    <w:link w:val="Heading1Char"/>
    <w:uiPriority w:val="9"/>
    <w:qFormat/>
    <w:rsid w:val="00B61946"/>
    <w:pPr>
      <w:keepNext/>
      <w:keepLines/>
      <w:spacing w:after="180"/>
      <w:outlineLvl w:val="0"/>
    </w:pPr>
    <w:rPr>
      <w:rFonts w:eastAsiaTheme="majorEastAsia" w:cs="Times New Roman (Headings CS)"/>
      <w:bCs/>
      <w:color w:val="000000" w:themeColor="text1"/>
      <w:sz w:val="36"/>
      <w:szCs w:val="28"/>
    </w:rPr>
  </w:style>
  <w:style w:type="paragraph" w:styleId="Heading2">
    <w:name w:val="heading 2"/>
    <w:basedOn w:val="Normal"/>
    <w:next w:val="Normal"/>
    <w:link w:val="Heading2Char"/>
    <w:uiPriority w:val="9"/>
    <w:qFormat/>
    <w:rsid w:val="00FE107F"/>
    <w:pPr>
      <w:keepNext/>
      <w:keepLines/>
      <w:numPr>
        <w:numId w:val="3"/>
      </w:numPr>
      <w:spacing w:before="360" w:after="160"/>
      <w:outlineLvl w:val="1"/>
    </w:pPr>
    <w:rPr>
      <w:rFonts w:eastAsiaTheme="majorEastAsia" w:cstheme="majorBidi"/>
      <w:bCs/>
      <w:color w:val="DA291C" w:themeColor="background2"/>
      <w:sz w:val="28"/>
      <w:szCs w:val="26"/>
    </w:rPr>
  </w:style>
  <w:style w:type="paragraph" w:styleId="Heading3">
    <w:name w:val="heading 3"/>
    <w:basedOn w:val="Normal"/>
    <w:next w:val="Normal"/>
    <w:link w:val="Heading3Char"/>
    <w:uiPriority w:val="9"/>
    <w:semiHidden/>
    <w:qFormat/>
    <w:rsid w:val="00C61AC6"/>
    <w:pPr>
      <w:keepNext/>
      <w:keepLines/>
      <w:numPr>
        <w:ilvl w:val="2"/>
        <w:numId w:val="16"/>
      </w:numPr>
      <w:spacing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qFormat/>
    <w:rsid w:val="00255D53"/>
    <w:pPr>
      <w:keepNext/>
      <w:keepLines/>
      <w:tabs>
        <w:tab w:val="left" w:pos="340"/>
      </w:tabs>
      <w:spacing w:after="0"/>
      <w:outlineLvl w:val="3"/>
    </w:pPr>
    <w:rPr>
      <w:rFonts w:asciiTheme="majorHAnsi" w:eastAsiaTheme="majorEastAsia" w:hAnsiTheme="majorHAnsi" w:cstheme="majorBidi"/>
      <w:b/>
      <w:bCs/>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1946"/>
    <w:rPr>
      <w:rFonts w:ascii="Lato" w:eastAsiaTheme="majorEastAsia" w:hAnsi="Lato" w:cs="Times New Roman (Headings CS)"/>
      <w:bCs/>
      <w:color w:val="000000" w:themeColor="text1"/>
      <w:sz w:val="36"/>
      <w:szCs w:val="28"/>
    </w:rPr>
  </w:style>
  <w:style w:type="character" w:customStyle="1" w:styleId="Heading2Char">
    <w:name w:val="Heading 2 Char"/>
    <w:basedOn w:val="DefaultParagraphFont"/>
    <w:link w:val="Heading2"/>
    <w:uiPriority w:val="9"/>
    <w:rsid w:val="00FE107F"/>
    <w:rPr>
      <w:rFonts w:ascii="Lato" w:eastAsiaTheme="majorEastAsia" w:hAnsi="Lato" w:cstheme="majorBidi"/>
      <w:bCs/>
      <w:color w:val="DA291C" w:themeColor="background2"/>
      <w:sz w:val="28"/>
      <w:szCs w:val="26"/>
    </w:rPr>
  </w:style>
  <w:style w:type="table" w:styleId="TableGrid">
    <w:name w:val="Table Grid"/>
    <w:basedOn w:val="TableNormal"/>
    <w:uiPriority w:val="59"/>
    <w:rsid w:val="00025E7D"/>
    <w:pPr>
      <w:spacing w:after="0" w:line="240" w:lineRule="auto"/>
    </w:pPr>
    <w:tblPr/>
  </w:style>
  <w:style w:type="paragraph" w:styleId="Header">
    <w:name w:val="header"/>
    <w:link w:val="HeaderChar"/>
    <w:uiPriority w:val="99"/>
    <w:rsid w:val="00B61946"/>
    <w:pPr>
      <w:tabs>
        <w:tab w:val="center" w:pos="4513"/>
        <w:tab w:val="right" w:pos="9026"/>
      </w:tabs>
      <w:spacing w:after="0" w:line="240" w:lineRule="auto"/>
    </w:pPr>
    <w:rPr>
      <w:rFonts w:ascii="Oswald" w:hAnsi="Oswald"/>
      <w:color w:val="DA291C" w:themeColor="background2"/>
      <w:sz w:val="56"/>
    </w:rPr>
  </w:style>
  <w:style w:type="character" w:customStyle="1" w:styleId="HeaderChar">
    <w:name w:val="Header Char"/>
    <w:basedOn w:val="DefaultParagraphFont"/>
    <w:link w:val="Header"/>
    <w:uiPriority w:val="99"/>
    <w:rsid w:val="00B61946"/>
    <w:rPr>
      <w:rFonts w:ascii="Oswald" w:hAnsi="Oswald"/>
      <w:color w:val="DA291C" w:themeColor="background2"/>
      <w:sz w:val="56"/>
    </w:rPr>
  </w:style>
  <w:style w:type="paragraph" w:styleId="Footer">
    <w:name w:val="footer"/>
    <w:link w:val="FooterChar"/>
    <w:uiPriority w:val="99"/>
    <w:rsid w:val="00B61946"/>
    <w:pPr>
      <w:tabs>
        <w:tab w:val="right" w:pos="7371"/>
      </w:tabs>
      <w:spacing w:after="0" w:line="240" w:lineRule="auto"/>
    </w:pPr>
    <w:rPr>
      <w:rFonts w:ascii="Lato" w:hAnsi="Lato"/>
      <w:sz w:val="14"/>
    </w:rPr>
  </w:style>
  <w:style w:type="character" w:customStyle="1" w:styleId="FooterChar">
    <w:name w:val="Footer Char"/>
    <w:basedOn w:val="DefaultParagraphFont"/>
    <w:link w:val="Footer"/>
    <w:uiPriority w:val="99"/>
    <w:rsid w:val="00B61946"/>
    <w:rPr>
      <w:rFonts w:ascii="Lato" w:hAnsi="Lato"/>
      <w:sz w:val="14"/>
    </w:rPr>
  </w:style>
  <w:style w:type="paragraph" w:styleId="BalloonText">
    <w:name w:val="Balloon Text"/>
    <w:basedOn w:val="Normal"/>
    <w:link w:val="BalloonTextChar"/>
    <w:uiPriority w:val="99"/>
    <w:semiHidden/>
    <w:rsid w:val="00C702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02C7"/>
    <w:rPr>
      <w:rFonts w:ascii="Tahoma" w:hAnsi="Tahoma" w:cs="Tahoma"/>
      <w:sz w:val="16"/>
      <w:szCs w:val="16"/>
    </w:rPr>
  </w:style>
  <w:style w:type="paragraph" w:customStyle="1" w:styleId="Subject">
    <w:name w:val="Subject"/>
    <w:basedOn w:val="Normal"/>
    <w:semiHidden/>
    <w:qFormat/>
    <w:rsid w:val="00A43B3E"/>
    <w:rPr>
      <w:b/>
    </w:rPr>
  </w:style>
  <w:style w:type="character" w:styleId="PlaceholderText">
    <w:name w:val="Placeholder Text"/>
    <w:basedOn w:val="DefaultParagraphFont"/>
    <w:uiPriority w:val="99"/>
    <w:semiHidden/>
    <w:rsid w:val="001975EF"/>
    <w:rPr>
      <w:color w:val="808080"/>
    </w:rPr>
  </w:style>
  <w:style w:type="paragraph" w:styleId="ListBullet">
    <w:name w:val="List Bullet"/>
    <w:basedOn w:val="Normal"/>
    <w:uiPriority w:val="99"/>
    <w:qFormat/>
    <w:rsid w:val="00B61946"/>
    <w:pPr>
      <w:numPr>
        <w:numId w:val="1"/>
      </w:numPr>
      <w:tabs>
        <w:tab w:val="left" w:pos="284"/>
      </w:tabs>
      <w:ind w:left="284" w:hanging="284"/>
    </w:pPr>
  </w:style>
  <w:style w:type="paragraph" w:styleId="ListBullet2">
    <w:name w:val="List Bullet 2"/>
    <w:basedOn w:val="Normal"/>
    <w:uiPriority w:val="99"/>
    <w:qFormat/>
    <w:rsid w:val="00B61946"/>
    <w:pPr>
      <w:numPr>
        <w:numId w:val="2"/>
      </w:numPr>
      <w:tabs>
        <w:tab w:val="left" w:pos="567"/>
      </w:tabs>
      <w:ind w:left="568" w:hanging="284"/>
    </w:pPr>
  </w:style>
  <w:style w:type="paragraph" w:styleId="ListNumber">
    <w:name w:val="List Number"/>
    <w:basedOn w:val="Normal"/>
    <w:uiPriority w:val="99"/>
    <w:qFormat/>
    <w:rsid w:val="00FE107F"/>
    <w:pPr>
      <w:numPr>
        <w:numId w:val="20"/>
      </w:numPr>
      <w:spacing w:after="120"/>
    </w:pPr>
  </w:style>
  <w:style w:type="paragraph" w:styleId="ListNumber2">
    <w:name w:val="List Number 2"/>
    <w:basedOn w:val="Normal"/>
    <w:uiPriority w:val="99"/>
    <w:qFormat/>
    <w:rsid w:val="00B61946"/>
    <w:pPr>
      <w:numPr>
        <w:ilvl w:val="2"/>
        <w:numId w:val="3"/>
      </w:numPr>
    </w:pPr>
  </w:style>
  <w:style w:type="character" w:customStyle="1" w:styleId="Heading3Char">
    <w:name w:val="Heading 3 Char"/>
    <w:basedOn w:val="DefaultParagraphFont"/>
    <w:link w:val="Heading3"/>
    <w:uiPriority w:val="9"/>
    <w:semiHidden/>
    <w:rsid w:val="00C8703B"/>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C8703B"/>
    <w:rPr>
      <w:rFonts w:asciiTheme="majorHAnsi" w:eastAsiaTheme="majorEastAsia" w:hAnsiTheme="majorHAnsi" w:cstheme="majorBidi"/>
      <w:b/>
      <w:bCs/>
      <w:iCs/>
      <w:color w:val="000000" w:themeColor="text1"/>
    </w:rPr>
  </w:style>
  <w:style w:type="paragraph" w:styleId="FootnoteText">
    <w:name w:val="footnote text"/>
    <w:basedOn w:val="Normal"/>
    <w:link w:val="FootnoteTextChar"/>
    <w:uiPriority w:val="99"/>
    <w:semiHidden/>
    <w:rsid w:val="00F3081C"/>
    <w:pPr>
      <w:spacing w:after="0" w:line="240" w:lineRule="auto"/>
    </w:pPr>
    <w:rPr>
      <w:sz w:val="16"/>
      <w:szCs w:val="20"/>
    </w:rPr>
  </w:style>
  <w:style w:type="character" w:customStyle="1" w:styleId="FootnoteTextChar">
    <w:name w:val="Footnote Text Char"/>
    <w:basedOn w:val="DefaultParagraphFont"/>
    <w:link w:val="FootnoteText"/>
    <w:uiPriority w:val="99"/>
    <w:semiHidden/>
    <w:rsid w:val="00C8703B"/>
    <w:rPr>
      <w:sz w:val="16"/>
      <w:szCs w:val="20"/>
    </w:rPr>
  </w:style>
  <w:style w:type="paragraph" w:customStyle="1" w:styleId="Documenttitle">
    <w:name w:val="Document title"/>
    <w:next w:val="Normal"/>
    <w:semiHidden/>
    <w:qFormat/>
    <w:rsid w:val="00B262AB"/>
    <w:pPr>
      <w:pBdr>
        <w:bottom w:val="single" w:sz="18" w:space="1" w:color="A6A6A6" w:themeColor="background1" w:themeShade="A6"/>
      </w:pBdr>
      <w:spacing w:after="130" w:line="340" w:lineRule="atLeast"/>
    </w:pPr>
    <w:rPr>
      <w:rFonts w:asciiTheme="majorHAnsi" w:eastAsiaTheme="majorEastAsia" w:hAnsiTheme="majorHAnsi" w:cstheme="majorBidi"/>
      <w:bCs/>
      <w:color w:val="DA291C" w:themeColor="background2"/>
      <w:sz w:val="38"/>
      <w:szCs w:val="28"/>
    </w:rPr>
  </w:style>
  <w:style w:type="paragraph" w:customStyle="1" w:styleId="Subheading">
    <w:name w:val="Subheading"/>
    <w:basedOn w:val="Normal"/>
    <w:next w:val="Normal"/>
    <w:semiHidden/>
    <w:qFormat/>
    <w:rsid w:val="00D236E8"/>
    <w:pPr>
      <w:spacing w:after="0"/>
    </w:pPr>
    <w:rPr>
      <w:rFonts w:asciiTheme="majorHAnsi" w:eastAsiaTheme="majorEastAsia" w:hAnsiTheme="majorHAnsi" w:cstheme="majorBidi"/>
      <w:b/>
      <w:bCs/>
      <w:iCs/>
      <w:color w:val="000000" w:themeColor="text1"/>
    </w:rPr>
  </w:style>
  <w:style w:type="character" w:styleId="FootnoteReference">
    <w:name w:val="footnote reference"/>
    <w:basedOn w:val="DefaultParagraphFont"/>
    <w:uiPriority w:val="99"/>
    <w:semiHidden/>
    <w:rsid w:val="00412EA0"/>
    <w:rPr>
      <w:vertAlign w:val="superscript"/>
    </w:rPr>
  </w:style>
  <w:style w:type="paragraph" w:customStyle="1" w:styleId="Website">
    <w:name w:val="Website"/>
    <w:basedOn w:val="Footer"/>
    <w:qFormat/>
    <w:rsid w:val="00972EF5"/>
    <w:pPr>
      <w:spacing w:after="40"/>
    </w:pPr>
    <w:rPr>
      <w:color w:val="DA291C" w:themeColor="background2"/>
      <w:sz w:val="22"/>
    </w:rPr>
  </w:style>
  <w:style w:type="paragraph" w:customStyle="1" w:styleId="DocumentTypeRed">
    <w:name w:val="Document Type Red"/>
    <w:basedOn w:val="Normal"/>
    <w:link w:val="DocumentTypeRedChar"/>
    <w:qFormat/>
    <w:rsid w:val="00B61946"/>
    <w:rPr>
      <w:rFonts w:ascii="Oswald" w:hAnsi="Oswald"/>
      <w:color w:val="DA291C" w:themeColor="background2"/>
      <w:sz w:val="72"/>
    </w:rPr>
  </w:style>
  <w:style w:type="paragraph" w:customStyle="1" w:styleId="DocumentTitle0">
    <w:name w:val="Document Title"/>
    <w:basedOn w:val="Normal"/>
    <w:qFormat/>
    <w:rsid w:val="00EF2696"/>
    <w:pPr>
      <w:spacing w:before="120" w:after="180" w:line="680" w:lineRule="exact"/>
    </w:pPr>
    <w:rPr>
      <w:rFonts w:ascii="Oswald" w:hAnsi="Oswald"/>
      <w:caps/>
      <w:sz w:val="64"/>
    </w:rPr>
  </w:style>
  <w:style w:type="paragraph" w:customStyle="1" w:styleId="DocumentSubtitle">
    <w:name w:val="Document Subtitle"/>
    <w:basedOn w:val="Normal"/>
    <w:qFormat/>
    <w:rsid w:val="00B61946"/>
    <w:pPr>
      <w:spacing w:after="0"/>
    </w:pPr>
    <w:rPr>
      <w:sz w:val="36"/>
    </w:rPr>
  </w:style>
  <w:style w:type="paragraph" w:customStyle="1" w:styleId="PictureDescription">
    <w:name w:val="Picture Description"/>
    <w:basedOn w:val="Normal"/>
    <w:qFormat/>
    <w:rsid w:val="00A5266D"/>
    <w:pPr>
      <w:shd w:val="clear" w:color="auto" w:fill="D1CCBD" w:themeFill="accent2"/>
      <w:spacing w:after="360"/>
    </w:pPr>
  </w:style>
  <w:style w:type="paragraph" w:customStyle="1" w:styleId="Tabletext">
    <w:name w:val="Table text"/>
    <w:basedOn w:val="Normal"/>
    <w:qFormat/>
    <w:rsid w:val="0097186F"/>
    <w:pPr>
      <w:spacing w:after="0" w:line="240" w:lineRule="auto"/>
    </w:pPr>
    <w:rPr>
      <w:color w:val="000000" w:themeColor="text1"/>
    </w:rPr>
  </w:style>
  <w:style w:type="paragraph" w:customStyle="1" w:styleId="Tableheading">
    <w:name w:val="Table heading"/>
    <w:basedOn w:val="Tabletext"/>
    <w:qFormat/>
    <w:rsid w:val="0097186F"/>
    <w:rPr>
      <w:color w:val="FFFFFF" w:themeColor="background1"/>
    </w:rPr>
  </w:style>
  <w:style w:type="character" w:styleId="CommentReference">
    <w:name w:val="annotation reference"/>
    <w:basedOn w:val="DefaultParagraphFont"/>
    <w:uiPriority w:val="99"/>
    <w:semiHidden/>
    <w:unhideWhenUsed/>
    <w:rsid w:val="00B207E8"/>
    <w:rPr>
      <w:sz w:val="16"/>
      <w:szCs w:val="16"/>
    </w:rPr>
  </w:style>
  <w:style w:type="paragraph" w:styleId="CommentText">
    <w:name w:val="annotation text"/>
    <w:basedOn w:val="Normal"/>
    <w:link w:val="CommentTextChar"/>
    <w:uiPriority w:val="99"/>
    <w:semiHidden/>
    <w:unhideWhenUsed/>
    <w:rsid w:val="00B207E8"/>
    <w:pPr>
      <w:spacing w:line="240" w:lineRule="auto"/>
    </w:pPr>
    <w:rPr>
      <w:szCs w:val="20"/>
    </w:rPr>
  </w:style>
  <w:style w:type="character" w:customStyle="1" w:styleId="CommentTextChar">
    <w:name w:val="Comment Text Char"/>
    <w:basedOn w:val="DefaultParagraphFont"/>
    <w:link w:val="CommentText"/>
    <w:uiPriority w:val="99"/>
    <w:semiHidden/>
    <w:rsid w:val="00B207E8"/>
    <w:rPr>
      <w:sz w:val="20"/>
      <w:szCs w:val="20"/>
    </w:rPr>
  </w:style>
  <w:style w:type="paragraph" w:styleId="CommentSubject">
    <w:name w:val="annotation subject"/>
    <w:basedOn w:val="CommentText"/>
    <w:next w:val="CommentText"/>
    <w:link w:val="CommentSubjectChar"/>
    <w:uiPriority w:val="99"/>
    <w:semiHidden/>
    <w:unhideWhenUsed/>
    <w:rsid w:val="00B207E8"/>
    <w:rPr>
      <w:b/>
      <w:bCs/>
    </w:rPr>
  </w:style>
  <w:style w:type="character" w:customStyle="1" w:styleId="CommentSubjectChar">
    <w:name w:val="Comment Subject Char"/>
    <w:basedOn w:val="CommentTextChar"/>
    <w:link w:val="CommentSubject"/>
    <w:uiPriority w:val="99"/>
    <w:semiHidden/>
    <w:rsid w:val="00B207E8"/>
    <w:rPr>
      <w:b/>
      <w:bCs/>
      <w:sz w:val="20"/>
      <w:szCs w:val="20"/>
    </w:rPr>
  </w:style>
  <w:style w:type="paragraph" w:styleId="Caption">
    <w:name w:val="caption"/>
    <w:basedOn w:val="Normal"/>
    <w:next w:val="Normal"/>
    <w:uiPriority w:val="35"/>
    <w:unhideWhenUsed/>
    <w:qFormat/>
    <w:rsid w:val="00C35D0A"/>
    <w:pPr>
      <w:spacing w:after="200" w:line="240" w:lineRule="auto"/>
    </w:pPr>
    <w:rPr>
      <w:i/>
      <w:iCs/>
      <w:color w:val="FFFFFF" w:themeColor="text2"/>
      <w:sz w:val="18"/>
      <w:szCs w:val="18"/>
    </w:rPr>
  </w:style>
  <w:style w:type="paragraph" w:customStyle="1" w:styleId="DocumentTypeWhite">
    <w:name w:val="Document Type White"/>
    <w:basedOn w:val="DocumentTypeRed"/>
    <w:link w:val="DocumentTypeWhiteChar"/>
    <w:qFormat/>
    <w:rsid w:val="00E635CE"/>
    <w:rPr>
      <w:color w:val="FFFFFF" w:themeColor="background1"/>
    </w:rPr>
  </w:style>
  <w:style w:type="paragraph" w:customStyle="1" w:styleId="DocumentType">
    <w:name w:val="Document Type"/>
    <w:basedOn w:val="Normal"/>
    <w:qFormat/>
    <w:rsid w:val="00B61946"/>
    <w:rPr>
      <w:rFonts w:ascii="Oswald" w:hAnsi="Oswald"/>
      <w:color w:val="DA291C" w:themeColor="background2"/>
      <w:sz w:val="72"/>
    </w:rPr>
  </w:style>
  <w:style w:type="character" w:customStyle="1" w:styleId="DocumentTypeRedChar">
    <w:name w:val="Document Type Red Char"/>
    <w:basedOn w:val="DefaultParagraphFont"/>
    <w:link w:val="DocumentTypeRed"/>
    <w:rsid w:val="00B61946"/>
    <w:rPr>
      <w:rFonts w:ascii="Oswald" w:hAnsi="Oswald"/>
      <w:color w:val="DA291C" w:themeColor="background2"/>
      <w:sz w:val="72"/>
    </w:rPr>
  </w:style>
  <w:style w:type="character" w:customStyle="1" w:styleId="DocumentTypeWhiteChar">
    <w:name w:val="Document Type White Char"/>
    <w:basedOn w:val="DocumentTypeRedChar"/>
    <w:link w:val="DocumentTypeWhite"/>
    <w:rsid w:val="00E635CE"/>
    <w:rPr>
      <w:rFonts w:ascii="Trade Gothic LT Com Cn" w:hAnsi="Trade Gothic LT Com Cn"/>
      <w:color w:val="FFFFFF" w:themeColor="background1"/>
      <w:sz w:val="72"/>
    </w:rPr>
  </w:style>
  <w:style w:type="paragraph" w:styleId="NormalWeb">
    <w:name w:val="Normal (Web)"/>
    <w:basedOn w:val="Normal"/>
    <w:uiPriority w:val="99"/>
    <w:semiHidden/>
    <w:unhideWhenUsed/>
    <w:rsid w:val="00BF540E"/>
    <w:pPr>
      <w:spacing w:before="100" w:beforeAutospacing="1" w:after="100" w:afterAutospacing="1" w:line="240" w:lineRule="auto"/>
    </w:pPr>
    <w:rPr>
      <w:rFonts w:ascii="Times New Roman" w:eastAsiaTheme="minorEastAsia" w:hAnsi="Times New Roman" w:cs="Times New Roman"/>
      <w:szCs w:val="24"/>
      <w:lang w:val="en-US"/>
    </w:rPr>
  </w:style>
  <w:style w:type="character" w:styleId="Hyperlink">
    <w:name w:val="Hyperlink"/>
    <w:basedOn w:val="DefaultParagraphFont"/>
    <w:uiPriority w:val="99"/>
    <w:unhideWhenUsed/>
    <w:rsid w:val="0051418C"/>
    <w:rPr>
      <w:color w:val="DA291C" w:themeColor="hyperlink"/>
      <w:u w:val="single"/>
    </w:rPr>
  </w:style>
  <w:style w:type="character" w:styleId="FollowedHyperlink">
    <w:name w:val="FollowedHyperlink"/>
    <w:basedOn w:val="DefaultParagraphFont"/>
    <w:uiPriority w:val="99"/>
    <w:semiHidden/>
    <w:rsid w:val="0051418C"/>
    <w:rPr>
      <w:color w:val="761706" w:themeColor="followedHyperlink"/>
      <w:u w:val="single"/>
    </w:rPr>
  </w:style>
  <w:style w:type="paragraph" w:styleId="Subtitle">
    <w:name w:val="Subtitle"/>
    <w:basedOn w:val="Normal"/>
    <w:next w:val="Normal"/>
    <w:link w:val="SubtitleChar"/>
    <w:uiPriority w:val="11"/>
    <w:qFormat/>
    <w:rsid w:val="00B61946"/>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61946"/>
    <w:rPr>
      <w:rFonts w:ascii="Lato" w:eastAsiaTheme="minorEastAsia" w:hAnsi="Lato"/>
      <w:color w:val="5A5A5A" w:themeColor="text1" w:themeTint="A5"/>
      <w:spacing w:val="15"/>
    </w:rPr>
  </w:style>
  <w:style w:type="character" w:customStyle="1" w:styleId="eop">
    <w:name w:val="eop"/>
    <w:basedOn w:val="DefaultParagraphFont"/>
    <w:rsid w:val="003E0382"/>
  </w:style>
  <w:style w:type="paragraph" w:customStyle="1" w:styleId="TableSubHeading">
    <w:name w:val="Table SubHeading"/>
    <w:basedOn w:val="Tabletext"/>
    <w:qFormat/>
    <w:rsid w:val="009A7E0C"/>
    <w:rPr>
      <w:b/>
      <w:color w:val="DA291C" w:themeColor="background2"/>
    </w:rPr>
  </w:style>
  <w:style w:type="paragraph" w:customStyle="1" w:styleId="TableTotal">
    <w:name w:val="Table Total"/>
    <w:basedOn w:val="Tabletext"/>
    <w:qFormat/>
    <w:rsid w:val="009A7E0C"/>
    <w:rPr>
      <w:b/>
      <w:color w:val="DA291C" w:themeColor="background2"/>
    </w:rPr>
  </w:style>
  <w:style w:type="paragraph" w:customStyle="1" w:styleId="TableBullet">
    <w:name w:val="Table Bullet"/>
    <w:basedOn w:val="ListBullet"/>
    <w:qFormat/>
    <w:rsid w:val="008A2937"/>
    <w:pPr>
      <w:numPr>
        <w:numId w:val="26"/>
      </w:numPr>
      <w:spacing w:after="120"/>
      <w:ind w:left="360"/>
    </w:pPr>
  </w:style>
  <w:style w:type="paragraph" w:styleId="IntenseQuote">
    <w:name w:val="Intense Quote"/>
    <w:basedOn w:val="Normal"/>
    <w:next w:val="Normal"/>
    <w:link w:val="IntenseQuoteChar"/>
    <w:uiPriority w:val="30"/>
    <w:qFormat/>
    <w:rsid w:val="00B61946"/>
    <w:pPr>
      <w:pBdr>
        <w:top w:val="single" w:sz="4" w:space="10" w:color="DA291C" w:themeColor="accent1"/>
        <w:bottom w:val="single" w:sz="4" w:space="10" w:color="DA291C" w:themeColor="accent1"/>
      </w:pBdr>
      <w:spacing w:before="360" w:after="360"/>
      <w:ind w:left="864" w:right="864"/>
      <w:jc w:val="center"/>
    </w:pPr>
    <w:rPr>
      <w:i/>
      <w:iCs/>
      <w:color w:val="DA291C" w:themeColor="accent1"/>
    </w:rPr>
  </w:style>
  <w:style w:type="character" w:customStyle="1" w:styleId="IntenseQuoteChar">
    <w:name w:val="Intense Quote Char"/>
    <w:basedOn w:val="DefaultParagraphFont"/>
    <w:link w:val="IntenseQuote"/>
    <w:uiPriority w:val="30"/>
    <w:rsid w:val="00B61946"/>
    <w:rPr>
      <w:rFonts w:ascii="Lato" w:hAnsi="Lato"/>
      <w:i/>
      <w:iCs/>
      <w:color w:val="DA291C" w:themeColor="accent1"/>
      <w:sz w:val="20"/>
    </w:rPr>
  </w:style>
  <w:style w:type="paragraph" w:styleId="ListParagraph">
    <w:name w:val="List Paragraph"/>
    <w:basedOn w:val="Normal"/>
    <w:uiPriority w:val="34"/>
    <w:qFormat/>
    <w:rsid w:val="00B61946"/>
    <w:pPr>
      <w:ind w:left="720"/>
      <w:contextualSpacing/>
    </w:pPr>
  </w:style>
  <w:style w:type="numbering" w:customStyle="1" w:styleId="CurrentList1">
    <w:name w:val="Current List1"/>
    <w:uiPriority w:val="99"/>
    <w:rsid w:val="00FE107F"/>
    <w:pPr>
      <w:numPr>
        <w:numId w:val="28"/>
      </w:numPr>
    </w:pPr>
  </w:style>
  <w:style w:type="paragraph" w:customStyle="1" w:styleId="paragraph">
    <w:name w:val="paragraph"/>
    <w:basedOn w:val="Normal"/>
    <w:rsid w:val="00B57DD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B57D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1236">
      <w:bodyDiv w:val="1"/>
      <w:marLeft w:val="0"/>
      <w:marRight w:val="0"/>
      <w:marTop w:val="0"/>
      <w:marBottom w:val="0"/>
      <w:divBdr>
        <w:top w:val="none" w:sz="0" w:space="0" w:color="auto"/>
        <w:left w:val="none" w:sz="0" w:space="0" w:color="auto"/>
        <w:bottom w:val="none" w:sz="0" w:space="0" w:color="auto"/>
        <w:right w:val="none" w:sz="0" w:space="0" w:color="auto"/>
      </w:divBdr>
    </w:div>
    <w:div w:id="348068484">
      <w:bodyDiv w:val="1"/>
      <w:marLeft w:val="0"/>
      <w:marRight w:val="0"/>
      <w:marTop w:val="0"/>
      <w:marBottom w:val="0"/>
      <w:divBdr>
        <w:top w:val="none" w:sz="0" w:space="0" w:color="auto"/>
        <w:left w:val="none" w:sz="0" w:space="0" w:color="auto"/>
        <w:bottom w:val="none" w:sz="0" w:space="0" w:color="auto"/>
        <w:right w:val="none" w:sz="0" w:space="0" w:color="auto"/>
      </w:divBdr>
      <w:divsChild>
        <w:div w:id="737091308">
          <w:marLeft w:val="0"/>
          <w:marRight w:val="0"/>
          <w:marTop w:val="0"/>
          <w:marBottom w:val="0"/>
          <w:divBdr>
            <w:top w:val="none" w:sz="0" w:space="0" w:color="auto"/>
            <w:left w:val="none" w:sz="0" w:space="0" w:color="auto"/>
            <w:bottom w:val="none" w:sz="0" w:space="0" w:color="auto"/>
            <w:right w:val="none" w:sz="0" w:space="0" w:color="auto"/>
          </w:divBdr>
        </w:div>
      </w:divsChild>
    </w:div>
    <w:div w:id="943851568">
      <w:bodyDiv w:val="1"/>
      <w:marLeft w:val="0"/>
      <w:marRight w:val="0"/>
      <w:marTop w:val="0"/>
      <w:marBottom w:val="0"/>
      <w:divBdr>
        <w:top w:val="none" w:sz="0" w:space="0" w:color="auto"/>
        <w:left w:val="none" w:sz="0" w:space="0" w:color="auto"/>
        <w:bottom w:val="none" w:sz="0" w:space="0" w:color="auto"/>
        <w:right w:val="none" w:sz="0" w:space="0" w:color="auto"/>
      </w:divBdr>
    </w:div>
    <w:div w:id="1482770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Save the Children colour theme">
      <a:dk1>
        <a:sysClr val="windowText" lastClr="000000"/>
      </a:dk1>
      <a:lt1>
        <a:srgbClr val="FFFFFF"/>
      </a:lt1>
      <a:dk2>
        <a:srgbClr val="FFFFFF"/>
      </a:dk2>
      <a:lt2>
        <a:srgbClr val="DA291C"/>
      </a:lt2>
      <a:accent1>
        <a:srgbClr val="DA291C"/>
      </a:accent1>
      <a:accent2>
        <a:srgbClr val="D1CCBD"/>
      </a:accent2>
      <a:accent3>
        <a:srgbClr val="9A3324"/>
      </a:accent3>
      <a:accent4>
        <a:srgbClr val="FF4C02"/>
      </a:accent4>
      <a:accent5>
        <a:srgbClr val="F2A900"/>
      </a:accent5>
      <a:accent6>
        <a:srgbClr val="009CA6"/>
      </a:accent6>
      <a:hlink>
        <a:srgbClr val="DA291C"/>
      </a:hlink>
      <a:folHlink>
        <a:srgbClr val="761706"/>
      </a:folHlink>
    </a:clrScheme>
    <a:fontScheme name="Save the Children font">
      <a:majorFont>
        <a:latin typeface="Gill Sans Infant Std"/>
        <a:ea typeface=""/>
        <a:cs typeface=""/>
      </a:majorFont>
      <a:minorFont>
        <a:latin typeface="Gill Sans Infant St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99B2CD1B46F96448DBF11EC4B1526F1" ma:contentTypeVersion="15" ma:contentTypeDescription="Create a new document." ma:contentTypeScope="" ma:versionID="8c33bde5b6bd561ffed9741641f9f492">
  <xsd:schema xmlns:xsd="http://www.w3.org/2001/XMLSchema" xmlns:xs="http://www.w3.org/2001/XMLSchema" xmlns:p="http://schemas.microsoft.com/office/2006/metadata/properties" xmlns:ns1="http://schemas.microsoft.com/sharepoint/v3" xmlns:ns2="ff000d6c-50d7-44b2-8dbd-59db44c411b6" xmlns:ns3="2f48e1d0-7cb8-41d9-828b-ed81fdeb0972" targetNamespace="http://schemas.microsoft.com/office/2006/metadata/properties" ma:root="true" ma:fieldsID="049dba9fd5f37db418c43a07ff8247bb" ns1:_="" ns2:_="" ns3:_="">
    <xsd:import namespace="http://schemas.microsoft.com/sharepoint/v3"/>
    <xsd:import namespace="ff000d6c-50d7-44b2-8dbd-59db44c411b6"/>
    <xsd:import namespace="2f48e1d0-7cb8-41d9-828b-ed81fdeb09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000d6c-50d7-44b2-8dbd-59db44c411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48e1d0-7cb8-41d9-828b-ed81fdeb097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160F5-C11F-4E6F-84DA-723A0641D427}">
  <ds:schemaRefs>
    <ds:schemaRef ds:uri="http://schemas.microsoft.com/office/2006/documentManagement/types"/>
    <ds:schemaRef ds:uri="ff000d6c-50d7-44b2-8dbd-59db44c411b6"/>
    <ds:schemaRef ds:uri="http://purl.org/dc/dcmitype/"/>
    <ds:schemaRef ds:uri="http://schemas.openxmlformats.org/package/2006/metadata/core-properties"/>
    <ds:schemaRef ds:uri="http://schemas.microsoft.com/sharepoint/v3"/>
    <ds:schemaRef ds:uri="http://schemas.microsoft.com/office/infopath/2007/PartnerControls"/>
    <ds:schemaRef ds:uri="http://www.w3.org/XML/1998/namespace"/>
    <ds:schemaRef ds:uri="http://purl.org/dc/elements/1.1/"/>
    <ds:schemaRef ds:uri="2f48e1d0-7cb8-41d9-828b-ed81fdeb0972"/>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109F2D1D-7FDF-4C9F-84F4-30A13A557D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f000d6c-50d7-44b2-8dbd-59db44c411b6"/>
    <ds:schemaRef ds:uri="2f48e1d0-7cb8-41d9-828b-ed81fdeb09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513CB1-5A02-45CB-B2FA-6C8B7BCA26F4}">
  <ds:schemaRefs>
    <ds:schemaRef ds:uri="http://schemas.microsoft.com/sharepoint/v3/contenttype/forms"/>
  </ds:schemaRefs>
</ds:datastoreItem>
</file>

<file path=customXml/itemProps4.xml><?xml version="1.0" encoding="utf-8"?>
<ds:datastoreItem xmlns:ds="http://schemas.openxmlformats.org/officeDocument/2006/customXml" ds:itemID="{77099BDE-2010-47AB-98C3-DE59D02FB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1140</Words>
  <Characters>6499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Save The Children</Company>
  <LinksUpToDate>false</LinksUpToDate>
  <CharactersWithSpaces>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Jouanicot, Virginie</cp:lastModifiedBy>
  <cp:revision>5</cp:revision>
  <cp:lastPrinted>2016-04-22T16:04:00Z</cp:lastPrinted>
  <dcterms:created xsi:type="dcterms:W3CDTF">2022-07-27T10:34:00Z</dcterms:created>
  <dcterms:modified xsi:type="dcterms:W3CDTF">2022-07-29T20:47:00Z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0x010100199B2CD1B46F96448DBF11EC4B1526F1</vt:lpwstr>
  </property>
</Properties>
</file>