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18E69" w14:textId="107892C0" w:rsidR="00B74B6C" w:rsidRDefault="00314D9F" w:rsidP="005A216E">
      <w:pPr>
        <w:spacing w:after="0" w:line="240" w:lineRule="auto"/>
        <w:rPr>
          <w:rFonts w:ascii="Gill Sans MT" w:hAnsi="Gill Sans MT"/>
          <w:lang w:val="en-GB"/>
        </w:rPr>
      </w:pPr>
      <w:r w:rsidRPr="7C14FE77">
        <w:rPr>
          <w:rFonts w:ascii="Gill Sans MT" w:hAnsi="Gill Sans MT"/>
          <w:lang w:val="en-GB"/>
        </w:rPr>
        <w:t>The following is a list of e</w:t>
      </w:r>
      <w:r w:rsidR="00D76AD1" w:rsidRPr="7C14FE77">
        <w:rPr>
          <w:rFonts w:ascii="Gill Sans MT" w:hAnsi="Gill Sans MT"/>
          <w:lang w:val="en-GB"/>
        </w:rPr>
        <w:t>ssential i</w:t>
      </w:r>
      <w:r w:rsidR="005A216E" w:rsidRPr="7C14FE77">
        <w:rPr>
          <w:rFonts w:ascii="Gill Sans MT" w:hAnsi="Gill Sans MT"/>
          <w:lang w:val="en-GB"/>
        </w:rPr>
        <w:t xml:space="preserve">tems needed for </w:t>
      </w:r>
      <w:r w:rsidR="0079253D" w:rsidRPr="7C14FE77">
        <w:rPr>
          <w:rFonts w:ascii="Gill Sans MT" w:hAnsi="Gill Sans MT"/>
          <w:lang w:val="en-GB"/>
        </w:rPr>
        <w:t xml:space="preserve">implementing a </w:t>
      </w:r>
      <w:r w:rsidR="005A216E" w:rsidRPr="7C14FE77">
        <w:rPr>
          <w:rFonts w:ascii="Gill Sans MT" w:hAnsi="Gill Sans MT"/>
          <w:lang w:val="en-GB"/>
        </w:rPr>
        <w:t xml:space="preserve">massive cleaning and disinfection </w:t>
      </w:r>
      <w:r w:rsidR="0079253D" w:rsidRPr="7C14FE77">
        <w:rPr>
          <w:rFonts w:ascii="Gill Sans MT" w:hAnsi="Gill Sans MT"/>
          <w:lang w:val="en-GB"/>
        </w:rPr>
        <w:t xml:space="preserve">of </w:t>
      </w:r>
      <w:r w:rsidR="00913CF6" w:rsidRPr="7C14FE77">
        <w:rPr>
          <w:rFonts w:ascii="Gill Sans MT" w:hAnsi="Gill Sans MT"/>
          <w:lang w:val="en-GB"/>
        </w:rPr>
        <w:t>schools</w:t>
      </w:r>
      <w:r w:rsidR="005A216E" w:rsidRPr="7C14FE77">
        <w:rPr>
          <w:rFonts w:ascii="Gill Sans MT" w:hAnsi="Gill Sans MT"/>
          <w:lang w:val="en-GB"/>
        </w:rPr>
        <w:t xml:space="preserve"> reopening after COVID-19 interruption</w:t>
      </w:r>
      <w:r w:rsidR="0079253D" w:rsidRPr="7C14FE77">
        <w:rPr>
          <w:rFonts w:ascii="Gill Sans MT" w:hAnsi="Gill Sans MT"/>
          <w:lang w:val="en-GB"/>
        </w:rPr>
        <w:t>.</w:t>
      </w:r>
      <w:r w:rsidR="00B87F87" w:rsidRPr="7C14FE77">
        <w:rPr>
          <w:rFonts w:ascii="Gill Sans MT" w:hAnsi="Gill Sans MT"/>
          <w:lang w:val="en-GB"/>
        </w:rPr>
        <w:t xml:space="preserve"> The assumption is that after reopening of school, materials previously distributed </w:t>
      </w:r>
      <w:r w:rsidR="0090278E" w:rsidRPr="7C14FE77">
        <w:rPr>
          <w:rFonts w:ascii="Gill Sans MT" w:hAnsi="Gill Sans MT"/>
          <w:lang w:val="en-GB"/>
        </w:rPr>
        <w:t xml:space="preserve">for cleaning and disinfection </w:t>
      </w:r>
      <w:r w:rsidR="00B87F87" w:rsidRPr="7C14FE77">
        <w:rPr>
          <w:rFonts w:ascii="Gill Sans MT" w:hAnsi="Gill Sans MT"/>
          <w:lang w:val="en-GB"/>
        </w:rPr>
        <w:t>may have deteriorated or found missing.</w:t>
      </w:r>
      <w:r>
        <w:br/>
      </w:r>
      <w:r w:rsidR="0079253D" w:rsidRPr="7C14FE77">
        <w:rPr>
          <w:rFonts w:ascii="Gill Sans MT" w:hAnsi="Gill Sans MT"/>
          <w:lang w:val="en-GB"/>
        </w:rPr>
        <w:t xml:space="preserve">The kit does not included items for other </w:t>
      </w:r>
      <w:r w:rsidR="00B87F87" w:rsidRPr="7C14FE77">
        <w:rPr>
          <w:rFonts w:ascii="Gill Sans MT" w:hAnsi="Gill Sans MT"/>
          <w:lang w:val="en-GB"/>
        </w:rPr>
        <w:t xml:space="preserve">regular </w:t>
      </w:r>
      <w:r w:rsidR="0079253D" w:rsidRPr="7C14FE77">
        <w:rPr>
          <w:rFonts w:ascii="Gill Sans MT" w:hAnsi="Gill Sans MT"/>
          <w:lang w:val="en-GB"/>
        </w:rPr>
        <w:t xml:space="preserve">activities (hand washing of students and teachers, MHM…). The current assumption is that once school will reopen, after having implemented a massive cleaning, </w:t>
      </w:r>
      <w:hyperlink r:id="rId11">
        <w:r w:rsidR="00B24ACB" w:rsidRPr="7C14FE77">
          <w:rPr>
            <w:rStyle w:val="Hyperlink"/>
            <w:rFonts w:ascii="Gill Sans MT" w:hAnsi="Gill Sans MT"/>
            <w:lang w:val="en-GB"/>
          </w:rPr>
          <w:t>kit 1: WASH in school</w:t>
        </w:r>
      </w:hyperlink>
      <w:r w:rsidR="00B24ACB" w:rsidRPr="7C14FE77">
        <w:rPr>
          <w:rFonts w:ascii="Gill Sans MT" w:hAnsi="Gill Sans MT"/>
          <w:lang w:val="en-GB"/>
        </w:rPr>
        <w:t xml:space="preserve"> </w:t>
      </w:r>
      <w:r w:rsidR="0079253D" w:rsidRPr="7C14FE77">
        <w:rPr>
          <w:rFonts w:ascii="Gill Sans MT" w:hAnsi="Gill Sans MT"/>
          <w:lang w:val="en-GB"/>
        </w:rPr>
        <w:t xml:space="preserve">and </w:t>
      </w:r>
      <w:hyperlink r:id="rId12">
        <w:r w:rsidR="00B24ACB" w:rsidRPr="7C14FE77">
          <w:rPr>
            <w:rStyle w:val="Hyperlink"/>
            <w:rFonts w:ascii="Gill Sans MT" w:hAnsi="Gill Sans MT"/>
            <w:lang w:val="en-GB"/>
          </w:rPr>
          <w:t>Kit 2: Essential COVID-19 WASH in school</w:t>
        </w:r>
      </w:hyperlink>
      <w:r w:rsidR="0079253D" w:rsidRPr="7C14FE77">
        <w:rPr>
          <w:rFonts w:ascii="Gill Sans MT" w:hAnsi="Gill Sans MT"/>
          <w:lang w:val="en-GB"/>
        </w:rPr>
        <w:t xml:space="preserve"> </w:t>
      </w:r>
      <w:r w:rsidR="00111150" w:rsidRPr="7C14FE77">
        <w:rPr>
          <w:rFonts w:ascii="Gill Sans MT" w:hAnsi="Gill Sans MT"/>
          <w:lang w:val="en-GB"/>
        </w:rPr>
        <w:t xml:space="preserve">item </w:t>
      </w:r>
      <w:r w:rsidR="0079253D" w:rsidRPr="7C14FE77">
        <w:rPr>
          <w:rFonts w:ascii="Gill Sans MT" w:hAnsi="Gill Sans MT"/>
          <w:lang w:val="en-GB"/>
        </w:rPr>
        <w:t>would be needed in each school.</w:t>
      </w:r>
    </w:p>
    <w:p w14:paraId="4F692EEF" w14:textId="733D2F4C" w:rsidR="00B24ACB" w:rsidRPr="005A216E" w:rsidRDefault="00B24ACB" w:rsidP="005A216E">
      <w:pPr>
        <w:spacing w:after="0" w:line="240" w:lineRule="auto"/>
        <w:rPr>
          <w:rFonts w:ascii="Gill Sans MT" w:hAnsi="Gill Sans MT"/>
          <w:lang w:val="en-GB"/>
        </w:rPr>
      </w:pPr>
      <w:r w:rsidRPr="7C14FE77">
        <w:rPr>
          <w:rFonts w:ascii="Gill Sans MT" w:hAnsi="Gill Sans MT"/>
          <w:lang w:val="en-GB"/>
        </w:rPr>
        <w:t xml:space="preserve">Refer to </w:t>
      </w:r>
      <w:hyperlink r:id="rId13">
        <w:r w:rsidRPr="7C14FE77">
          <w:rPr>
            <w:rStyle w:val="Hyperlink"/>
            <w:rFonts w:ascii="Gill Sans MT" w:hAnsi="Gill Sans MT"/>
            <w:lang w:val="en-GB"/>
          </w:rPr>
          <w:t>H</w:t>
        </w:r>
        <w:r w:rsidR="0090278E" w:rsidRPr="7C14FE77">
          <w:rPr>
            <w:rStyle w:val="Hyperlink"/>
            <w:rFonts w:ascii="Gill Sans MT" w:hAnsi="Gill Sans MT"/>
            <w:lang w:val="en-GB"/>
          </w:rPr>
          <w:t>ygiene</w:t>
        </w:r>
        <w:r w:rsidRPr="7C14FE77">
          <w:rPr>
            <w:rStyle w:val="Hyperlink"/>
            <w:rFonts w:ascii="Gill Sans MT" w:hAnsi="Gill Sans MT"/>
            <w:lang w:val="en-GB"/>
          </w:rPr>
          <w:t xml:space="preserve"> COVID-19 guidance</w:t>
        </w:r>
      </w:hyperlink>
      <w:r w:rsidR="00111150" w:rsidRPr="7C14FE77">
        <w:rPr>
          <w:rFonts w:ascii="Gill Sans MT" w:hAnsi="Gill Sans MT"/>
          <w:lang w:val="en-GB"/>
        </w:rPr>
        <w:t xml:space="preserve"> for more instruction on how to use the kt.</w:t>
      </w:r>
    </w:p>
    <w:p w14:paraId="463A410F" w14:textId="77777777" w:rsidR="005A216E" w:rsidRPr="005A216E" w:rsidRDefault="005A216E" w:rsidP="005A216E">
      <w:pPr>
        <w:spacing w:after="0" w:line="240" w:lineRule="auto"/>
        <w:rPr>
          <w:rFonts w:ascii="Gill Sans MT" w:hAnsi="Gill Sans MT"/>
          <w:lang w:val="en-GB"/>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636"/>
        <w:gridCol w:w="3320"/>
        <w:gridCol w:w="1557"/>
        <w:gridCol w:w="1277"/>
        <w:gridCol w:w="1274"/>
        <w:gridCol w:w="3687"/>
      </w:tblGrid>
      <w:tr w:rsidR="00D7052C" w:rsidRPr="00223C64" w14:paraId="435DE3D9" w14:textId="77777777" w:rsidTr="5A0259DF">
        <w:trPr>
          <w:trHeight w:val="915"/>
        </w:trPr>
        <w:tc>
          <w:tcPr>
            <w:tcW w:w="196" w:type="pct"/>
            <w:shd w:val="clear" w:color="auto" w:fill="FCE4D6"/>
            <w:noWrap/>
            <w:vAlign w:val="center"/>
            <w:hideMark/>
          </w:tcPr>
          <w:p w14:paraId="52E8896D" w14:textId="392E4322" w:rsidR="00D7052C" w:rsidRPr="00223C64" w:rsidRDefault="00314D9F" w:rsidP="007F2F34">
            <w:pPr>
              <w:spacing w:after="0" w:line="240" w:lineRule="auto"/>
              <w:jc w:val="center"/>
              <w:rPr>
                <w:rFonts w:ascii="Gill Sans MT" w:eastAsia="Times New Roman" w:hAnsi="Gill Sans MT" w:cs="Calibri"/>
                <w:b/>
                <w:bCs/>
                <w:color w:val="000000"/>
                <w:lang w:val="en-GB" w:eastAsia="en-GB"/>
              </w:rPr>
            </w:pPr>
            <w:r>
              <w:rPr>
                <w:rFonts w:ascii="Gill Sans MT" w:eastAsia="Times New Roman" w:hAnsi="Gill Sans MT" w:cs="Calibri"/>
                <w:b/>
                <w:bCs/>
                <w:color w:val="000000"/>
                <w:lang w:val="en-GB" w:eastAsia="en-GB"/>
              </w:rPr>
              <w:t>#</w:t>
            </w:r>
          </w:p>
        </w:tc>
        <w:tc>
          <w:tcPr>
            <w:tcW w:w="921" w:type="pct"/>
            <w:shd w:val="clear" w:color="auto" w:fill="FCE4D6"/>
            <w:vAlign w:val="center"/>
            <w:hideMark/>
          </w:tcPr>
          <w:p w14:paraId="769726BA" w14:textId="77777777" w:rsidR="00D7052C" w:rsidRPr="00223C64" w:rsidRDefault="00D7052C"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Item</w:t>
            </w:r>
          </w:p>
        </w:tc>
        <w:tc>
          <w:tcPr>
            <w:tcW w:w="1160" w:type="pct"/>
            <w:shd w:val="clear" w:color="auto" w:fill="FCE4D6"/>
            <w:vAlign w:val="center"/>
            <w:hideMark/>
          </w:tcPr>
          <w:p w14:paraId="14B3538E" w14:textId="77777777" w:rsidR="00D7052C" w:rsidRPr="00223C64" w:rsidRDefault="00D7052C"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Specification</w:t>
            </w:r>
          </w:p>
        </w:tc>
        <w:tc>
          <w:tcPr>
            <w:tcW w:w="544" w:type="pct"/>
            <w:shd w:val="clear" w:color="auto" w:fill="FCE4D6"/>
            <w:noWrap/>
            <w:vAlign w:val="center"/>
            <w:hideMark/>
          </w:tcPr>
          <w:p w14:paraId="4AF3DA01" w14:textId="77777777" w:rsidR="00D7052C" w:rsidRPr="00223C64" w:rsidRDefault="00D7052C"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Quantity</w:t>
            </w:r>
          </w:p>
        </w:tc>
        <w:tc>
          <w:tcPr>
            <w:tcW w:w="446" w:type="pct"/>
            <w:shd w:val="clear" w:color="auto" w:fill="FCE4D6"/>
            <w:noWrap/>
            <w:vAlign w:val="center"/>
            <w:hideMark/>
          </w:tcPr>
          <w:p w14:paraId="0FFE63E3" w14:textId="77777777" w:rsidR="00D7052C" w:rsidRPr="00223C64" w:rsidRDefault="00D7052C"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Unit</w:t>
            </w:r>
          </w:p>
        </w:tc>
        <w:tc>
          <w:tcPr>
            <w:tcW w:w="445" w:type="pct"/>
            <w:shd w:val="clear" w:color="auto" w:fill="FCE4D6"/>
            <w:noWrap/>
            <w:vAlign w:val="center"/>
            <w:hideMark/>
          </w:tcPr>
          <w:p w14:paraId="34615408" w14:textId="11E30FBD" w:rsidR="00D7052C" w:rsidRPr="00223C64" w:rsidRDefault="00D7052C" w:rsidP="00D7052C">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Unit cost (</w:t>
            </w:r>
            <w:r>
              <w:rPr>
                <w:rFonts w:ascii="Gill Sans MT" w:eastAsia="Times New Roman" w:hAnsi="Gill Sans MT" w:cs="Calibri"/>
                <w:b/>
                <w:bCs/>
                <w:color w:val="000000"/>
                <w:lang w:val="en-GB" w:eastAsia="en-GB"/>
              </w:rPr>
              <w:t>USD</w:t>
            </w:r>
            <w:r w:rsidRPr="00223C64">
              <w:rPr>
                <w:rFonts w:ascii="Gill Sans MT" w:eastAsia="Times New Roman" w:hAnsi="Gill Sans MT" w:cs="Calibri"/>
                <w:b/>
                <w:bCs/>
                <w:color w:val="000000"/>
                <w:lang w:val="en-GB" w:eastAsia="en-GB"/>
              </w:rPr>
              <w:t>)</w:t>
            </w:r>
          </w:p>
        </w:tc>
        <w:tc>
          <w:tcPr>
            <w:tcW w:w="1288" w:type="pct"/>
            <w:shd w:val="clear" w:color="auto" w:fill="FCE4D6"/>
            <w:vAlign w:val="center"/>
            <w:hideMark/>
          </w:tcPr>
          <w:p w14:paraId="3CB4E697" w14:textId="77777777" w:rsidR="00D7052C" w:rsidRPr="00223C64" w:rsidRDefault="00D7052C" w:rsidP="007F2F34">
            <w:pPr>
              <w:spacing w:after="0" w:line="240" w:lineRule="auto"/>
              <w:jc w:val="center"/>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Comments</w:t>
            </w:r>
          </w:p>
        </w:tc>
      </w:tr>
      <w:tr w:rsidR="008B6A81" w:rsidRPr="00223C64" w14:paraId="44ABCC55" w14:textId="77777777" w:rsidTr="5A0259DF">
        <w:trPr>
          <w:trHeight w:val="310"/>
        </w:trPr>
        <w:tc>
          <w:tcPr>
            <w:tcW w:w="5000" w:type="pct"/>
            <w:gridSpan w:val="7"/>
            <w:shd w:val="clear" w:color="auto" w:fill="D9D9D9" w:themeFill="background1" w:themeFillShade="D9"/>
            <w:noWrap/>
            <w:vAlign w:val="center"/>
          </w:tcPr>
          <w:p w14:paraId="763404DF" w14:textId="61701520" w:rsidR="008B6A81" w:rsidRPr="00223C64" w:rsidRDefault="008B6A81" w:rsidP="007F2F34">
            <w:pPr>
              <w:spacing w:after="0" w:line="240" w:lineRule="auto"/>
              <w:jc w:val="center"/>
              <w:rPr>
                <w:rFonts w:ascii="Gill Sans MT" w:eastAsia="Times New Roman" w:hAnsi="Gill Sans MT" w:cs="Calibri"/>
                <w:b/>
                <w:bCs/>
                <w:color w:val="000000"/>
                <w:lang w:val="en-GB" w:eastAsia="en-GB"/>
              </w:rPr>
            </w:pPr>
            <w:r>
              <w:rPr>
                <w:rFonts w:ascii="Gill Sans MT" w:eastAsia="Times New Roman" w:hAnsi="Gill Sans MT" w:cs="Calibri"/>
                <w:b/>
                <w:bCs/>
                <w:color w:val="000000"/>
                <w:lang w:val="en-GB" w:eastAsia="en-GB"/>
              </w:rPr>
              <w:t>Cleaning and disinfecting tools and consumables</w:t>
            </w:r>
            <w:r w:rsidR="008B5DBE">
              <w:rPr>
                <w:rStyle w:val="FootnoteReference"/>
                <w:rFonts w:ascii="Gill Sans MT" w:eastAsia="Times New Roman" w:hAnsi="Gill Sans MT" w:cs="Calibri"/>
                <w:b/>
                <w:bCs/>
                <w:color w:val="000000"/>
                <w:lang w:val="en-GB" w:eastAsia="en-GB"/>
              </w:rPr>
              <w:footnoteReference w:id="1"/>
            </w:r>
          </w:p>
        </w:tc>
      </w:tr>
      <w:tr w:rsidR="008B6A81" w:rsidRPr="00223C64" w14:paraId="3120BBEE" w14:textId="77777777" w:rsidTr="5A0259DF">
        <w:trPr>
          <w:trHeight w:val="315"/>
        </w:trPr>
        <w:tc>
          <w:tcPr>
            <w:tcW w:w="196" w:type="pct"/>
            <w:shd w:val="clear" w:color="auto" w:fill="auto"/>
            <w:noWrap/>
            <w:vAlign w:val="center"/>
          </w:tcPr>
          <w:p w14:paraId="1A666150" w14:textId="22E18E7A" w:rsidR="008B6A81" w:rsidRDefault="008B6A81" w:rsidP="008B6A81">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p>
        </w:tc>
        <w:tc>
          <w:tcPr>
            <w:tcW w:w="921" w:type="pct"/>
            <w:shd w:val="clear" w:color="auto" w:fill="auto"/>
            <w:vAlign w:val="center"/>
          </w:tcPr>
          <w:p w14:paraId="64AFFDA5" w14:textId="4A94FA80" w:rsidR="008B6A81" w:rsidRDefault="008B6A81" w:rsidP="003F7441">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Drum with tap and support</w:t>
            </w:r>
          </w:p>
        </w:tc>
        <w:tc>
          <w:tcPr>
            <w:tcW w:w="1160" w:type="pct"/>
            <w:shd w:val="clear" w:color="auto" w:fill="auto"/>
            <w:vAlign w:val="center"/>
          </w:tcPr>
          <w:p w14:paraId="4EA29D00" w14:textId="2298B28A" w:rsidR="008B6A81" w:rsidRPr="00223C64" w:rsidRDefault="008B6A81" w:rsidP="003F7441">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200 litres HDPE drum with lid and tap (2 washers) and support to raise the drum</w:t>
            </w:r>
          </w:p>
        </w:tc>
        <w:tc>
          <w:tcPr>
            <w:tcW w:w="544" w:type="pct"/>
            <w:shd w:val="clear" w:color="auto" w:fill="auto"/>
            <w:noWrap/>
            <w:vAlign w:val="center"/>
          </w:tcPr>
          <w:p w14:paraId="4F6DDEB8" w14:textId="4A069B4D" w:rsidR="008B6A81" w:rsidRPr="00223C64" w:rsidRDefault="008B6A81" w:rsidP="008B6A81">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p>
        </w:tc>
        <w:tc>
          <w:tcPr>
            <w:tcW w:w="446" w:type="pct"/>
            <w:shd w:val="clear" w:color="auto" w:fill="auto"/>
            <w:noWrap/>
            <w:vAlign w:val="center"/>
          </w:tcPr>
          <w:p w14:paraId="45060AE4" w14:textId="7A80B4FB" w:rsidR="008B6A81" w:rsidRPr="00223C64" w:rsidRDefault="008B6A81" w:rsidP="008B6A81">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set</w:t>
            </w:r>
          </w:p>
        </w:tc>
        <w:tc>
          <w:tcPr>
            <w:tcW w:w="445" w:type="pct"/>
            <w:shd w:val="clear" w:color="auto" w:fill="auto"/>
            <w:noWrap/>
            <w:vAlign w:val="center"/>
          </w:tcPr>
          <w:p w14:paraId="13DCA2B3" w14:textId="77777777" w:rsidR="008B6A81" w:rsidRPr="00223C64" w:rsidRDefault="008B6A81" w:rsidP="008B6A81">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125A66A6" w14:textId="6FB2355A" w:rsidR="008B6A81" w:rsidRPr="00A70140" w:rsidRDefault="008B6A81" w:rsidP="007947E0">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The drum will be used to store 0,</w:t>
            </w:r>
            <w:r w:rsidR="007947E0">
              <w:rPr>
                <w:rFonts w:ascii="Gill Sans MT" w:eastAsia="Times New Roman" w:hAnsi="Gill Sans MT" w:cs="Calibri"/>
                <w:color w:val="000000"/>
                <w:lang w:val="en-GB" w:eastAsia="en-GB"/>
              </w:rPr>
              <w:t>1</w:t>
            </w:r>
            <w:r>
              <w:rPr>
                <w:rFonts w:ascii="Gill Sans MT" w:eastAsia="Times New Roman" w:hAnsi="Gill Sans MT" w:cs="Calibri"/>
                <w:color w:val="000000"/>
                <w:lang w:val="en-GB" w:eastAsia="en-GB"/>
              </w:rPr>
              <w:t>% disinfectant solution to be used for disinfection of school’s surfaces.</w:t>
            </w:r>
          </w:p>
        </w:tc>
      </w:tr>
      <w:tr w:rsidR="008B5DBE" w:rsidRPr="00223C64" w14:paraId="47207479" w14:textId="77777777" w:rsidTr="5A0259DF">
        <w:trPr>
          <w:trHeight w:val="488"/>
        </w:trPr>
        <w:tc>
          <w:tcPr>
            <w:tcW w:w="196" w:type="pct"/>
            <w:vMerge w:val="restart"/>
            <w:shd w:val="clear" w:color="auto" w:fill="auto"/>
            <w:noWrap/>
            <w:vAlign w:val="center"/>
            <w:hideMark/>
          </w:tcPr>
          <w:p w14:paraId="14228A27" w14:textId="110A9A16" w:rsidR="008B5DBE" w:rsidRPr="00223C64" w:rsidRDefault="000958AD" w:rsidP="008B5DBE">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w:t>
            </w:r>
          </w:p>
          <w:p w14:paraId="18F999B5" w14:textId="6F6F29F6" w:rsidR="008B5DBE" w:rsidRPr="00223C64" w:rsidRDefault="008B5DBE" w:rsidP="008B5DBE">
            <w:pPr>
              <w:spacing w:after="0" w:line="240" w:lineRule="auto"/>
              <w:jc w:val="center"/>
              <w:rPr>
                <w:rFonts w:ascii="Gill Sans MT" w:eastAsia="Times New Roman" w:hAnsi="Gill Sans MT" w:cs="Calibri"/>
                <w:color w:val="000000"/>
                <w:lang w:val="en-GB" w:eastAsia="en-GB"/>
              </w:rPr>
            </w:pPr>
          </w:p>
        </w:tc>
        <w:tc>
          <w:tcPr>
            <w:tcW w:w="921" w:type="pct"/>
            <w:vMerge w:val="restart"/>
            <w:shd w:val="clear" w:color="auto" w:fill="auto"/>
            <w:vAlign w:val="center"/>
            <w:hideMark/>
          </w:tcPr>
          <w:p w14:paraId="3DD72635" w14:textId="34B2D61C" w:rsidR="008B5DBE" w:rsidRPr="00223C64" w:rsidRDefault="008B5DBE" w:rsidP="003F7441">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Disinfectant</w:t>
            </w:r>
            <w:r w:rsidR="00A1475C">
              <w:rPr>
                <w:rStyle w:val="FootnoteReference"/>
                <w:rFonts w:ascii="Gill Sans MT" w:eastAsia="Times New Roman" w:hAnsi="Gill Sans MT" w:cs="Calibri"/>
                <w:color w:val="000000"/>
                <w:lang w:val="en-GB" w:eastAsia="en-GB"/>
              </w:rPr>
              <w:footnoteReference w:id="2"/>
            </w:r>
          </w:p>
        </w:tc>
        <w:tc>
          <w:tcPr>
            <w:tcW w:w="1160" w:type="pct"/>
            <w:shd w:val="clear" w:color="auto" w:fill="auto"/>
            <w:vAlign w:val="center"/>
            <w:hideMark/>
          </w:tcPr>
          <w:p w14:paraId="46624170" w14:textId="57FE30E9" w:rsidR="008B5DBE" w:rsidRPr="00223C64" w:rsidRDefault="008B5DBE" w:rsidP="00821723">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Disinfectant bleaching liquid;  5% (sodium hypochlorite) </w:t>
            </w:r>
            <w:r w:rsidRPr="00223C64">
              <w:rPr>
                <w:rFonts w:ascii="Gill Sans MT" w:eastAsia="Times New Roman" w:hAnsi="Gill Sans MT" w:cs="Calibri"/>
                <w:b/>
                <w:color w:val="000000"/>
                <w:u w:val="single"/>
                <w:lang w:val="en-GB" w:eastAsia="en-GB"/>
              </w:rPr>
              <w:t>or</w:t>
            </w:r>
          </w:p>
        </w:tc>
        <w:tc>
          <w:tcPr>
            <w:tcW w:w="544" w:type="pct"/>
            <w:shd w:val="clear" w:color="auto" w:fill="auto"/>
            <w:noWrap/>
            <w:vAlign w:val="center"/>
            <w:hideMark/>
          </w:tcPr>
          <w:p w14:paraId="4B8484D5" w14:textId="2873B32D" w:rsidR="008B5DBE" w:rsidRPr="00223C64" w:rsidRDefault="00C060E3" w:rsidP="008B5DBE">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w:t>
            </w:r>
          </w:p>
        </w:tc>
        <w:tc>
          <w:tcPr>
            <w:tcW w:w="446" w:type="pct"/>
            <w:shd w:val="clear" w:color="auto" w:fill="auto"/>
            <w:noWrap/>
            <w:vAlign w:val="center"/>
            <w:hideMark/>
          </w:tcPr>
          <w:p w14:paraId="4F8F56C0" w14:textId="572FDA51" w:rsidR="008B5DBE" w:rsidRPr="00223C64" w:rsidRDefault="008B5DBE" w:rsidP="008B5DBE">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Litres/100 persons</w:t>
            </w:r>
          </w:p>
        </w:tc>
        <w:tc>
          <w:tcPr>
            <w:tcW w:w="445" w:type="pct"/>
            <w:shd w:val="clear" w:color="auto" w:fill="auto"/>
            <w:noWrap/>
            <w:vAlign w:val="center"/>
            <w:hideMark/>
          </w:tcPr>
          <w:p w14:paraId="649CC1FA" w14:textId="77777777" w:rsidR="008B5DBE" w:rsidRPr="00223C64" w:rsidRDefault="008B5DBE" w:rsidP="008B5DBE">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hideMark/>
          </w:tcPr>
          <w:p w14:paraId="50A4AFF3" w14:textId="77777777" w:rsidR="00821723" w:rsidRDefault="00821723" w:rsidP="00821723">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Bleach should be preferred for sustainability purposes, when available in the local market.</w:t>
            </w:r>
          </w:p>
          <w:p w14:paraId="58FEEB45" w14:textId="67F3D97D" w:rsidR="00821723" w:rsidRDefault="00821723" w:rsidP="00821723">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Calculated on a need of </w:t>
            </w:r>
            <w:r>
              <w:rPr>
                <w:rFonts w:ascii="Gill Sans MT" w:eastAsia="Times New Roman" w:hAnsi="Gill Sans MT" w:cs="Calibri"/>
                <w:color w:val="000000"/>
                <w:lang w:val="en-GB" w:eastAsia="en-GB"/>
              </w:rPr>
              <w:t>90</w:t>
            </w:r>
            <w:r w:rsidRPr="00223C64">
              <w:rPr>
                <w:rFonts w:ascii="Gill Sans MT" w:eastAsia="Times New Roman" w:hAnsi="Gill Sans MT" w:cs="Calibri"/>
                <w:color w:val="000000"/>
                <w:lang w:val="en-GB" w:eastAsia="en-GB"/>
              </w:rPr>
              <w:t xml:space="preserve"> litres of 0,</w:t>
            </w:r>
            <w:r w:rsidR="007947E0">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solution per 100 persons (around 3 classes)</w:t>
            </w:r>
            <w:r>
              <w:rPr>
                <w:rFonts w:ascii="Gill Sans MT" w:eastAsia="Times New Roman" w:hAnsi="Gill Sans MT" w:cs="Calibri"/>
                <w:color w:val="000000"/>
                <w:lang w:val="en-GB" w:eastAsia="en-GB"/>
              </w:rPr>
              <w:t>.</w:t>
            </w:r>
          </w:p>
          <w:p w14:paraId="5E3886A4" w14:textId="4E5DD003" w:rsidR="008B5DBE" w:rsidRPr="00223C64" w:rsidRDefault="00111150" w:rsidP="00821723">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After cleaning with water and detergent, surfaces will be disinfected to kill coronavirus.</w:t>
            </w:r>
          </w:p>
        </w:tc>
      </w:tr>
      <w:tr w:rsidR="00821723" w:rsidRPr="00223C64" w14:paraId="19A263F7" w14:textId="77777777" w:rsidTr="5A0259DF">
        <w:trPr>
          <w:trHeight w:val="1035"/>
        </w:trPr>
        <w:tc>
          <w:tcPr>
            <w:tcW w:w="196" w:type="pct"/>
            <w:vMerge/>
            <w:noWrap/>
            <w:vAlign w:val="center"/>
          </w:tcPr>
          <w:p w14:paraId="40677466" w14:textId="77777777" w:rsidR="00821723" w:rsidRDefault="00821723" w:rsidP="00821723">
            <w:pPr>
              <w:spacing w:after="0" w:line="240" w:lineRule="auto"/>
              <w:jc w:val="center"/>
              <w:rPr>
                <w:rFonts w:ascii="Gill Sans MT" w:eastAsia="Times New Roman" w:hAnsi="Gill Sans MT" w:cs="Calibri"/>
                <w:color w:val="000000"/>
                <w:lang w:val="en-GB" w:eastAsia="en-GB"/>
              </w:rPr>
            </w:pPr>
          </w:p>
        </w:tc>
        <w:tc>
          <w:tcPr>
            <w:tcW w:w="921" w:type="pct"/>
            <w:vMerge/>
            <w:vAlign w:val="center"/>
          </w:tcPr>
          <w:p w14:paraId="5BE9561A" w14:textId="77777777" w:rsidR="00821723" w:rsidRPr="00223C64" w:rsidRDefault="00821723" w:rsidP="00821723">
            <w:pPr>
              <w:spacing w:after="0" w:line="240" w:lineRule="auto"/>
              <w:rPr>
                <w:rFonts w:ascii="Gill Sans MT" w:eastAsia="Times New Roman" w:hAnsi="Gill Sans MT" w:cs="Calibri"/>
                <w:color w:val="000000"/>
                <w:lang w:val="en-GB" w:eastAsia="en-GB"/>
              </w:rPr>
            </w:pPr>
          </w:p>
        </w:tc>
        <w:tc>
          <w:tcPr>
            <w:tcW w:w="1160" w:type="pct"/>
            <w:shd w:val="clear" w:color="auto" w:fill="auto"/>
            <w:vAlign w:val="center"/>
          </w:tcPr>
          <w:p w14:paraId="2199169D" w14:textId="658B9D0F" w:rsidR="00821723" w:rsidRPr="00223C64" w:rsidRDefault="00821723" w:rsidP="00821723">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Calcium hypochlorite (</w:t>
            </w:r>
            <w:r w:rsidRPr="00223C64">
              <w:rPr>
                <w:rFonts w:ascii="Gill Sans MT" w:eastAsia="Times New Roman" w:hAnsi="Gill Sans MT" w:cs="Calibri"/>
                <w:color w:val="000000"/>
                <w:lang w:val="en-GB" w:eastAsia="en-GB"/>
              </w:rPr>
              <w:t>HTH</w:t>
            </w:r>
            <w:r>
              <w:rPr>
                <w:rFonts w:ascii="Gill Sans MT" w:eastAsia="Times New Roman" w:hAnsi="Gill Sans MT" w:cs="Calibri"/>
                <w:color w:val="000000"/>
                <w:lang w:val="en-GB" w:eastAsia="en-GB"/>
              </w:rPr>
              <w:t>)</w:t>
            </w:r>
            <w:r w:rsidRPr="00223C64">
              <w:rPr>
                <w:rFonts w:ascii="Gill Sans MT" w:eastAsia="Times New Roman" w:hAnsi="Gill Sans MT" w:cs="Calibri"/>
                <w:color w:val="000000"/>
                <w:lang w:val="en-GB" w:eastAsia="en-GB"/>
              </w:rPr>
              <w:t xml:space="preserve"> </w:t>
            </w:r>
            <w:r>
              <w:rPr>
                <w:rFonts w:ascii="Gill Sans MT" w:eastAsia="Times New Roman" w:hAnsi="Gill Sans MT" w:cs="Calibri"/>
                <w:color w:val="000000"/>
                <w:lang w:val="en-GB" w:eastAsia="en-GB"/>
              </w:rPr>
              <w:t>granules 65-</w:t>
            </w:r>
            <w:r w:rsidRPr="00223C64">
              <w:rPr>
                <w:rFonts w:ascii="Gill Sans MT" w:eastAsia="Times New Roman" w:hAnsi="Gill Sans MT" w:cs="Calibri"/>
                <w:color w:val="000000"/>
                <w:lang w:val="en-GB" w:eastAsia="en-GB"/>
              </w:rPr>
              <w:t xml:space="preserve">70% </w:t>
            </w:r>
            <w:r>
              <w:rPr>
                <w:rFonts w:ascii="Gill Sans MT" w:eastAsia="Times New Roman" w:hAnsi="Gill Sans MT" w:cs="Calibri"/>
                <w:color w:val="000000"/>
                <w:lang w:val="en-GB" w:eastAsia="en-GB"/>
              </w:rPr>
              <w:t xml:space="preserve">active chlorine </w:t>
            </w:r>
            <w:r w:rsidRPr="00235F9C">
              <w:rPr>
                <w:rFonts w:ascii="Gill Sans MT" w:eastAsia="Times New Roman" w:hAnsi="Gill Sans MT" w:cs="Calibri"/>
                <w:b/>
                <w:color w:val="000000"/>
                <w:u w:val="single"/>
                <w:lang w:val="en-GB" w:eastAsia="en-GB"/>
              </w:rPr>
              <w:t>or</w:t>
            </w:r>
          </w:p>
        </w:tc>
        <w:tc>
          <w:tcPr>
            <w:tcW w:w="544" w:type="pct"/>
            <w:shd w:val="clear" w:color="auto" w:fill="auto"/>
            <w:noWrap/>
            <w:vAlign w:val="center"/>
          </w:tcPr>
          <w:p w14:paraId="09053F7C" w14:textId="7A57E7B6" w:rsidR="00821723" w:rsidRDefault="00821723" w:rsidP="00C060E3">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0.</w:t>
            </w:r>
            <w:r w:rsidR="00C060E3">
              <w:rPr>
                <w:rFonts w:ascii="Gill Sans MT" w:eastAsia="Times New Roman" w:hAnsi="Gill Sans MT" w:cs="Calibri"/>
                <w:color w:val="000000"/>
                <w:lang w:val="en-GB" w:eastAsia="en-GB"/>
              </w:rPr>
              <w:t>135</w:t>
            </w:r>
          </w:p>
        </w:tc>
        <w:tc>
          <w:tcPr>
            <w:tcW w:w="446" w:type="pct"/>
            <w:shd w:val="clear" w:color="auto" w:fill="auto"/>
            <w:noWrap/>
            <w:vAlign w:val="center"/>
          </w:tcPr>
          <w:p w14:paraId="29611F3C" w14:textId="12C865C0" w:rsidR="00821723" w:rsidRPr="00223C64" w:rsidRDefault="00821723" w:rsidP="00821723">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Kg/100 persons</w:t>
            </w:r>
          </w:p>
        </w:tc>
        <w:tc>
          <w:tcPr>
            <w:tcW w:w="445" w:type="pct"/>
            <w:shd w:val="clear" w:color="auto" w:fill="auto"/>
            <w:noWrap/>
            <w:vAlign w:val="center"/>
          </w:tcPr>
          <w:p w14:paraId="0DF81A90" w14:textId="77777777" w:rsidR="00821723" w:rsidRPr="00223C64" w:rsidRDefault="00821723" w:rsidP="00821723">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65A37A20" w14:textId="77777777" w:rsidR="00821723" w:rsidRPr="00223C64" w:rsidRDefault="00821723" w:rsidP="00821723">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In case bleach is not available</w:t>
            </w:r>
            <w:r>
              <w:rPr>
                <w:rFonts w:ascii="Gill Sans MT" w:eastAsia="Times New Roman" w:hAnsi="Gill Sans MT" w:cs="Calibri"/>
                <w:color w:val="000000"/>
                <w:lang w:val="en-GB" w:eastAsia="en-GB"/>
              </w:rPr>
              <w:t xml:space="preserve"> in the market or not convenient,</w:t>
            </w:r>
            <w:r w:rsidRPr="00223C64">
              <w:rPr>
                <w:rFonts w:ascii="Gill Sans MT" w:eastAsia="Times New Roman" w:hAnsi="Gill Sans MT" w:cs="Calibri"/>
                <w:color w:val="000000"/>
                <w:lang w:val="en-GB" w:eastAsia="en-GB"/>
              </w:rPr>
              <w:t xml:space="preserve"> HTH can be used.</w:t>
            </w:r>
          </w:p>
          <w:p w14:paraId="4B9103D4" w14:textId="1EC6B979" w:rsidR="00821723" w:rsidRDefault="00821723" w:rsidP="00821723">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HTH quantity is c</w:t>
            </w:r>
            <w:r w:rsidRPr="00223C64">
              <w:rPr>
                <w:rFonts w:ascii="Gill Sans MT" w:eastAsia="Times New Roman" w:hAnsi="Gill Sans MT" w:cs="Calibri"/>
                <w:color w:val="000000"/>
                <w:lang w:val="en-GB" w:eastAsia="en-GB"/>
              </w:rPr>
              <w:t xml:space="preserve">alculated on a need of </w:t>
            </w:r>
            <w:r>
              <w:rPr>
                <w:rFonts w:ascii="Gill Sans MT" w:eastAsia="Times New Roman" w:hAnsi="Gill Sans MT" w:cs="Calibri"/>
                <w:color w:val="000000"/>
                <w:lang w:val="en-GB" w:eastAsia="en-GB"/>
              </w:rPr>
              <w:t>90</w:t>
            </w:r>
            <w:r w:rsidRPr="00223C64">
              <w:rPr>
                <w:rFonts w:ascii="Gill Sans MT" w:eastAsia="Times New Roman" w:hAnsi="Gill Sans MT" w:cs="Calibri"/>
                <w:color w:val="000000"/>
                <w:lang w:val="en-GB" w:eastAsia="en-GB"/>
              </w:rPr>
              <w:t xml:space="preserve"> litres of 0,</w:t>
            </w:r>
            <w:r w:rsidR="007947E0">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solution per 100 persons (around 3 classes).</w:t>
            </w:r>
          </w:p>
          <w:p w14:paraId="021FD105" w14:textId="4FBD0DA8" w:rsidR="00821723" w:rsidRPr="00223C64" w:rsidRDefault="00111150" w:rsidP="00821723">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lastRenderedPageBreak/>
              <w:t>After cleaning with water and detergent, surfaces will be disinfected to kill coronavirus.</w:t>
            </w:r>
          </w:p>
        </w:tc>
      </w:tr>
      <w:tr w:rsidR="00821723" w:rsidRPr="00223C64" w14:paraId="5330618C" w14:textId="77777777" w:rsidTr="5A0259DF">
        <w:trPr>
          <w:trHeight w:val="1035"/>
        </w:trPr>
        <w:tc>
          <w:tcPr>
            <w:tcW w:w="196" w:type="pct"/>
            <w:vMerge/>
            <w:noWrap/>
            <w:vAlign w:val="center"/>
          </w:tcPr>
          <w:p w14:paraId="6D66E0E7" w14:textId="0E7AB29B" w:rsidR="00821723" w:rsidRPr="00223C64" w:rsidRDefault="00821723" w:rsidP="00821723">
            <w:pPr>
              <w:spacing w:after="0" w:line="240" w:lineRule="auto"/>
              <w:jc w:val="center"/>
              <w:rPr>
                <w:rFonts w:ascii="Gill Sans MT" w:eastAsia="Times New Roman" w:hAnsi="Gill Sans MT" w:cs="Calibri"/>
                <w:color w:val="000000"/>
                <w:lang w:val="en-GB" w:eastAsia="en-GB"/>
              </w:rPr>
            </w:pPr>
          </w:p>
        </w:tc>
        <w:tc>
          <w:tcPr>
            <w:tcW w:w="921" w:type="pct"/>
            <w:vMerge/>
            <w:vAlign w:val="center"/>
          </w:tcPr>
          <w:p w14:paraId="1ECEE1CD" w14:textId="4DF2EA11" w:rsidR="00821723" w:rsidRPr="00223C64" w:rsidRDefault="00821723" w:rsidP="00821723">
            <w:pPr>
              <w:spacing w:after="0" w:line="240" w:lineRule="auto"/>
              <w:rPr>
                <w:rFonts w:ascii="Gill Sans MT" w:eastAsia="Times New Roman" w:hAnsi="Gill Sans MT" w:cs="Calibri"/>
                <w:color w:val="000000"/>
                <w:lang w:val="en-GB" w:eastAsia="en-GB"/>
              </w:rPr>
            </w:pPr>
          </w:p>
        </w:tc>
        <w:tc>
          <w:tcPr>
            <w:tcW w:w="1160" w:type="pct"/>
            <w:shd w:val="clear" w:color="auto" w:fill="auto"/>
            <w:vAlign w:val="center"/>
          </w:tcPr>
          <w:p w14:paraId="01B92DE6" w14:textId="20D39FE6" w:rsidR="00821723" w:rsidRPr="00223C64" w:rsidRDefault="00821723" w:rsidP="00821723">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Sodium dichloroisocyanurate (NaDCC) granules 55% active chlorine</w:t>
            </w:r>
          </w:p>
        </w:tc>
        <w:tc>
          <w:tcPr>
            <w:tcW w:w="544" w:type="pct"/>
            <w:shd w:val="clear" w:color="auto" w:fill="auto"/>
            <w:noWrap/>
            <w:vAlign w:val="center"/>
          </w:tcPr>
          <w:p w14:paraId="38227B6A" w14:textId="65348E07" w:rsidR="00821723" w:rsidRPr="00223C64" w:rsidRDefault="00C060E3" w:rsidP="00821723">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0.13</w:t>
            </w:r>
            <w:r w:rsidR="00821723">
              <w:rPr>
                <w:rFonts w:ascii="Gill Sans MT" w:eastAsia="Times New Roman" w:hAnsi="Gill Sans MT" w:cs="Calibri"/>
                <w:color w:val="000000"/>
                <w:lang w:val="en-GB" w:eastAsia="en-GB"/>
              </w:rPr>
              <w:t>5</w:t>
            </w:r>
          </w:p>
        </w:tc>
        <w:tc>
          <w:tcPr>
            <w:tcW w:w="446" w:type="pct"/>
            <w:shd w:val="clear" w:color="auto" w:fill="auto"/>
            <w:noWrap/>
            <w:vAlign w:val="center"/>
          </w:tcPr>
          <w:p w14:paraId="1DE56775" w14:textId="7EF1AD04" w:rsidR="00821723" w:rsidRPr="00223C64" w:rsidRDefault="00821723" w:rsidP="00821723">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Kg/100 persons</w:t>
            </w:r>
          </w:p>
        </w:tc>
        <w:tc>
          <w:tcPr>
            <w:tcW w:w="445" w:type="pct"/>
            <w:shd w:val="clear" w:color="auto" w:fill="auto"/>
            <w:noWrap/>
            <w:vAlign w:val="center"/>
          </w:tcPr>
          <w:p w14:paraId="04BEA4BC" w14:textId="77777777" w:rsidR="00821723" w:rsidRPr="00223C64" w:rsidRDefault="00821723" w:rsidP="00821723">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73E4DEBE" w14:textId="6EFF91A5" w:rsidR="00821723" w:rsidRDefault="00821723" w:rsidP="00111150">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NaDCC should be preferred, if available, as less corrosive and more stable product. Also HTH can be explosive, so NaDCC can be preferred. NaDCC quantity is c</w:t>
            </w:r>
            <w:r w:rsidRPr="00223C64">
              <w:rPr>
                <w:rFonts w:ascii="Gill Sans MT" w:eastAsia="Times New Roman" w:hAnsi="Gill Sans MT" w:cs="Calibri"/>
                <w:color w:val="000000"/>
                <w:lang w:val="en-GB" w:eastAsia="en-GB"/>
              </w:rPr>
              <w:t xml:space="preserve">alculated on a need of </w:t>
            </w:r>
            <w:r>
              <w:rPr>
                <w:rFonts w:ascii="Gill Sans MT" w:eastAsia="Times New Roman" w:hAnsi="Gill Sans MT" w:cs="Calibri"/>
                <w:color w:val="000000"/>
                <w:lang w:val="en-GB" w:eastAsia="en-GB"/>
              </w:rPr>
              <w:t>90</w:t>
            </w:r>
            <w:r w:rsidRPr="00223C64">
              <w:rPr>
                <w:rFonts w:ascii="Gill Sans MT" w:eastAsia="Times New Roman" w:hAnsi="Gill Sans MT" w:cs="Calibri"/>
                <w:color w:val="000000"/>
                <w:lang w:val="en-GB" w:eastAsia="en-GB"/>
              </w:rPr>
              <w:t xml:space="preserve"> litres of 0,</w:t>
            </w:r>
            <w:r w:rsidR="007947E0">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solution per 100 persons (around 3 classes).</w:t>
            </w:r>
          </w:p>
          <w:p w14:paraId="60D18E3A" w14:textId="5F3897C7" w:rsidR="00821723" w:rsidRPr="00223C64" w:rsidRDefault="00111150" w:rsidP="00111150">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After cleaning with water and detergent, surfaces will be disinfected to kill coronavirus.</w:t>
            </w:r>
          </w:p>
        </w:tc>
      </w:tr>
      <w:tr w:rsidR="00661D16" w:rsidRPr="00223C64" w14:paraId="496065C7" w14:textId="77777777" w:rsidTr="5A0259DF">
        <w:trPr>
          <w:trHeight w:val="315"/>
        </w:trPr>
        <w:tc>
          <w:tcPr>
            <w:tcW w:w="196" w:type="pct"/>
            <w:shd w:val="clear" w:color="auto" w:fill="auto"/>
            <w:noWrap/>
            <w:vAlign w:val="center"/>
          </w:tcPr>
          <w:p w14:paraId="41C16853" w14:textId="4622F116" w:rsidR="00661D16" w:rsidRDefault="000958AD"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3</w:t>
            </w:r>
          </w:p>
        </w:tc>
        <w:tc>
          <w:tcPr>
            <w:tcW w:w="921" w:type="pct"/>
            <w:shd w:val="clear" w:color="auto" w:fill="auto"/>
            <w:vAlign w:val="center"/>
          </w:tcPr>
          <w:p w14:paraId="33CC0076" w14:textId="5A43C80F" w:rsidR="00661D16" w:rsidRPr="00223C64" w:rsidRDefault="00661D16" w:rsidP="00661D16">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Table spoon</w:t>
            </w:r>
          </w:p>
        </w:tc>
        <w:tc>
          <w:tcPr>
            <w:tcW w:w="1160" w:type="pct"/>
            <w:shd w:val="clear" w:color="auto" w:fill="auto"/>
            <w:vAlign w:val="center"/>
          </w:tcPr>
          <w:p w14:paraId="343A6D35" w14:textId="458BD0F2" w:rsidR="00661D16" w:rsidRPr="00223C64" w:rsidRDefault="002C7AAF" w:rsidP="00661D16">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Table/s</w:t>
            </w:r>
            <w:r w:rsidR="00661D16">
              <w:rPr>
                <w:rFonts w:ascii="Gill Sans MT" w:eastAsia="Times New Roman" w:hAnsi="Gill Sans MT" w:cs="Calibri"/>
                <w:color w:val="000000"/>
                <w:lang w:val="en-GB" w:eastAsia="en-GB"/>
              </w:rPr>
              <w:t>oup spoon, possibly of plastic (tick/robust</w:t>
            </w:r>
            <w:r w:rsidR="00661D16" w:rsidRPr="008F6D65">
              <w:rPr>
                <w:rFonts w:ascii="Gill Sans MT" w:eastAsia="Times New Roman" w:hAnsi="Gill Sans MT" w:cs="Calibri"/>
                <w:color w:val="000000"/>
                <w:lang w:val="en-GB" w:eastAsia="en-GB"/>
              </w:rPr>
              <w:t>)</w:t>
            </w:r>
          </w:p>
        </w:tc>
        <w:tc>
          <w:tcPr>
            <w:tcW w:w="544" w:type="pct"/>
            <w:shd w:val="clear" w:color="auto" w:fill="auto"/>
            <w:noWrap/>
            <w:vAlign w:val="center"/>
          </w:tcPr>
          <w:p w14:paraId="407C68E3" w14:textId="4FB6DF38" w:rsidR="00661D16" w:rsidRPr="00223C64" w:rsidRDefault="00661D16" w:rsidP="00661D16">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2 per cleaner</w:t>
            </w:r>
          </w:p>
        </w:tc>
        <w:tc>
          <w:tcPr>
            <w:tcW w:w="446" w:type="pct"/>
            <w:shd w:val="clear" w:color="auto" w:fill="auto"/>
            <w:noWrap/>
            <w:vAlign w:val="center"/>
          </w:tcPr>
          <w:p w14:paraId="7FD0B61C" w14:textId="359E36B2" w:rsidR="00661D16" w:rsidRPr="00223C64" w:rsidRDefault="00661D16"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pcs</w:t>
            </w:r>
          </w:p>
        </w:tc>
        <w:tc>
          <w:tcPr>
            <w:tcW w:w="445" w:type="pct"/>
            <w:shd w:val="clear" w:color="auto" w:fill="auto"/>
            <w:noWrap/>
            <w:vAlign w:val="center"/>
          </w:tcPr>
          <w:p w14:paraId="04E754B9" w14:textId="77777777" w:rsidR="00661D16" w:rsidRPr="00223C64" w:rsidRDefault="00661D16" w:rsidP="00661D16">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39A9FD1F" w14:textId="6DFB71B4" w:rsidR="00661D16" w:rsidRPr="00223C64" w:rsidRDefault="00661D16" w:rsidP="00661D16">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The table spoon should be used to dose the HTH/NaDCC. Each table spoon full to the brim should contain around 15 gr of product.</w:t>
            </w:r>
          </w:p>
        </w:tc>
      </w:tr>
      <w:tr w:rsidR="00661D16" w:rsidRPr="00223C64" w14:paraId="2FEBC171" w14:textId="77777777" w:rsidTr="5A0259DF">
        <w:trPr>
          <w:trHeight w:val="315"/>
        </w:trPr>
        <w:tc>
          <w:tcPr>
            <w:tcW w:w="196" w:type="pct"/>
            <w:shd w:val="clear" w:color="auto" w:fill="auto"/>
            <w:noWrap/>
            <w:vAlign w:val="center"/>
          </w:tcPr>
          <w:p w14:paraId="781A0BAC" w14:textId="09E6E00E" w:rsidR="00661D16" w:rsidRDefault="000958AD"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4</w:t>
            </w:r>
          </w:p>
        </w:tc>
        <w:tc>
          <w:tcPr>
            <w:tcW w:w="921" w:type="pct"/>
            <w:shd w:val="clear" w:color="auto" w:fill="auto"/>
            <w:vAlign w:val="center"/>
          </w:tcPr>
          <w:p w14:paraId="1A3EC803" w14:textId="11A50BDB" w:rsidR="00661D16" w:rsidRPr="00223C64" w:rsidRDefault="00661D16" w:rsidP="00661D16">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Stick for stirring</w:t>
            </w:r>
          </w:p>
        </w:tc>
        <w:tc>
          <w:tcPr>
            <w:tcW w:w="1160" w:type="pct"/>
            <w:shd w:val="clear" w:color="auto" w:fill="auto"/>
            <w:vAlign w:val="center"/>
          </w:tcPr>
          <w:p w14:paraId="758BDEBF" w14:textId="03C48516" w:rsidR="00661D16" w:rsidRPr="00223C64" w:rsidRDefault="00661D16" w:rsidP="002C7AAF">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Wooden or plastic stick (non-metallic) long enough to stir the disinfectant solution inside the containers we have (usually 20 litres plastic bucket)</w:t>
            </w:r>
          </w:p>
        </w:tc>
        <w:tc>
          <w:tcPr>
            <w:tcW w:w="544" w:type="pct"/>
            <w:shd w:val="clear" w:color="auto" w:fill="auto"/>
            <w:noWrap/>
            <w:vAlign w:val="center"/>
          </w:tcPr>
          <w:p w14:paraId="11ED466B" w14:textId="25325D22" w:rsidR="00661D16" w:rsidRPr="00223C64" w:rsidRDefault="00661D16"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xml:space="preserve"> per cleaner</w:t>
            </w:r>
          </w:p>
        </w:tc>
        <w:tc>
          <w:tcPr>
            <w:tcW w:w="446" w:type="pct"/>
            <w:shd w:val="clear" w:color="auto" w:fill="auto"/>
            <w:noWrap/>
            <w:vAlign w:val="center"/>
          </w:tcPr>
          <w:p w14:paraId="56B32241" w14:textId="182BA76A" w:rsidR="00661D16" w:rsidRPr="00223C64" w:rsidRDefault="00661D16"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pcs</w:t>
            </w:r>
          </w:p>
        </w:tc>
        <w:tc>
          <w:tcPr>
            <w:tcW w:w="445" w:type="pct"/>
            <w:shd w:val="clear" w:color="auto" w:fill="auto"/>
            <w:noWrap/>
            <w:vAlign w:val="center"/>
          </w:tcPr>
          <w:p w14:paraId="3135F7F9" w14:textId="77777777" w:rsidR="00661D16" w:rsidRPr="00223C64" w:rsidRDefault="00661D16" w:rsidP="00661D16">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7E76D58F" w14:textId="6245F44F" w:rsidR="00661D16" w:rsidRPr="00223C64" w:rsidRDefault="00661D16" w:rsidP="00661D16">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The disinfectant solution (produced with bleach, HTH or NaDCC) should be stirred for 10 seconds or until powder has dissolved.</w:t>
            </w:r>
          </w:p>
        </w:tc>
      </w:tr>
      <w:tr w:rsidR="00661D16" w:rsidRPr="00223C64" w14:paraId="088F25B8" w14:textId="77777777" w:rsidTr="5A0259DF">
        <w:trPr>
          <w:trHeight w:val="315"/>
        </w:trPr>
        <w:tc>
          <w:tcPr>
            <w:tcW w:w="196" w:type="pct"/>
            <w:shd w:val="clear" w:color="auto" w:fill="auto"/>
            <w:noWrap/>
            <w:vAlign w:val="center"/>
          </w:tcPr>
          <w:p w14:paraId="3316BC4A" w14:textId="28000068" w:rsidR="00661D16" w:rsidRDefault="000958AD"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5</w:t>
            </w:r>
          </w:p>
        </w:tc>
        <w:tc>
          <w:tcPr>
            <w:tcW w:w="921" w:type="pct"/>
            <w:shd w:val="clear" w:color="auto" w:fill="auto"/>
            <w:vAlign w:val="center"/>
          </w:tcPr>
          <w:p w14:paraId="0A422CD7" w14:textId="5DC23A9D" w:rsidR="00661D16" w:rsidRPr="00223C64" w:rsidRDefault="00661D16" w:rsidP="00661D16">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WataTest</w:t>
            </w:r>
          </w:p>
        </w:tc>
        <w:tc>
          <w:tcPr>
            <w:tcW w:w="1160" w:type="pct"/>
            <w:shd w:val="clear" w:color="auto" w:fill="auto"/>
            <w:vAlign w:val="center"/>
          </w:tcPr>
          <w:p w14:paraId="27BEF24C" w14:textId="7F4F8035" w:rsidR="00661D16" w:rsidRPr="00223C64" w:rsidRDefault="000958AD" w:rsidP="00661D16">
            <w:pPr>
              <w:spacing w:after="0" w:line="240" w:lineRule="auto"/>
              <w:rPr>
                <w:rFonts w:ascii="Gill Sans MT" w:eastAsia="Times New Roman" w:hAnsi="Gill Sans MT" w:cs="Calibri"/>
                <w:color w:val="000000"/>
                <w:lang w:val="en-GB" w:eastAsia="en-GB"/>
              </w:rPr>
            </w:pPr>
            <w:hyperlink r:id="rId14" w:history="1">
              <w:r w:rsidR="00661D16" w:rsidRPr="00235F9C">
                <w:rPr>
                  <w:rStyle w:val="Hyperlink"/>
                  <w:rFonts w:ascii="Gill Sans MT" w:eastAsia="Times New Roman" w:hAnsi="Gill Sans MT" w:cs="Calibri"/>
                  <w:lang w:val="en-GB" w:eastAsia="en-GB"/>
                </w:rPr>
                <w:t>Link to product specifications</w:t>
              </w:r>
            </w:hyperlink>
          </w:p>
        </w:tc>
        <w:tc>
          <w:tcPr>
            <w:tcW w:w="544" w:type="pct"/>
            <w:shd w:val="clear" w:color="auto" w:fill="auto"/>
            <w:noWrap/>
            <w:vAlign w:val="center"/>
          </w:tcPr>
          <w:p w14:paraId="63621E4E" w14:textId="27F67607" w:rsidR="00661D16" w:rsidRPr="00223C64" w:rsidRDefault="00661D16"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 per SC WASH monitoring staff</w:t>
            </w:r>
          </w:p>
        </w:tc>
        <w:tc>
          <w:tcPr>
            <w:tcW w:w="446" w:type="pct"/>
            <w:shd w:val="clear" w:color="auto" w:fill="auto"/>
            <w:noWrap/>
            <w:vAlign w:val="center"/>
          </w:tcPr>
          <w:p w14:paraId="4631883A" w14:textId="351ABF4A" w:rsidR="00661D16" w:rsidRPr="00223C64" w:rsidRDefault="00661D16"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 xml:space="preserve">kit </w:t>
            </w:r>
          </w:p>
        </w:tc>
        <w:tc>
          <w:tcPr>
            <w:tcW w:w="445" w:type="pct"/>
            <w:shd w:val="clear" w:color="auto" w:fill="auto"/>
            <w:noWrap/>
            <w:vAlign w:val="center"/>
          </w:tcPr>
          <w:p w14:paraId="7543F681" w14:textId="77777777" w:rsidR="00661D16" w:rsidRPr="00223C64" w:rsidRDefault="00661D16" w:rsidP="00661D16">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4B54A01C" w14:textId="0E821497" w:rsidR="00661D16" w:rsidRPr="00223C64" w:rsidRDefault="00661D16" w:rsidP="002C7AAF">
            <w:pPr>
              <w:spacing w:after="0" w:line="240" w:lineRule="auto"/>
              <w:jc w:val="both"/>
              <w:rPr>
                <w:rFonts w:ascii="Gill Sans MT" w:eastAsia="Times New Roman" w:hAnsi="Gill Sans MT" w:cs="Calibri"/>
                <w:color w:val="000000"/>
                <w:lang w:val="en-GB" w:eastAsia="en-GB"/>
              </w:rPr>
            </w:pPr>
            <w:r w:rsidRPr="000700B6">
              <w:rPr>
                <w:rFonts w:ascii="Gill Sans MT" w:eastAsia="Times New Roman" w:hAnsi="Gill Sans MT" w:cs="Calibri"/>
                <w:color w:val="000000"/>
                <w:lang w:val="en-GB" w:eastAsia="en-GB"/>
              </w:rPr>
              <w:t>This reagent makes it possible to determine the concentration of active chlorine in any chlorine solution, in grams per litre, within a range of 1 to 7 g/l (0.1 to 0.7% of active chlorine), with an accuracy of ± 0.5 g/l.</w:t>
            </w:r>
            <w:r>
              <w:rPr>
                <w:rFonts w:ascii="Gill Sans MT" w:eastAsia="Times New Roman" w:hAnsi="Gill Sans MT" w:cs="Calibri"/>
                <w:color w:val="000000"/>
                <w:lang w:val="en-GB" w:eastAsia="en-GB"/>
              </w:rPr>
              <w:t xml:space="preserve"> The reagent should be purchased and used by WASH team to test the effectiveness of the product (HTH, NaDCC, bleach) before distributing this and also to monitor the production of disinfectant solutions in schools.</w:t>
            </w:r>
          </w:p>
        </w:tc>
      </w:tr>
      <w:tr w:rsidR="00821723" w:rsidRPr="00223C64" w14:paraId="58C46408" w14:textId="77777777" w:rsidTr="5A0259DF">
        <w:trPr>
          <w:trHeight w:val="315"/>
        </w:trPr>
        <w:tc>
          <w:tcPr>
            <w:tcW w:w="196" w:type="pct"/>
            <w:shd w:val="clear" w:color="auto" w:fill="auto"/>
            <w:noWrap/>
            <w:vAlign w:val="center"/>
            <w:hideMark/>
          </w:tcPr>
          <w:p w14:paraId="5FCD5EC4" w14:textId="1E956DD5" w:rsidR="00821723" w:rsidRPr="00223C64" w:rsidRDefault="000958AD" w:rsidP="00821723">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6</w:t>
            </w:r>
          </w:p>
        </w:tc>
        <w:tc>
          <w:tcPr>
            <w:tcW w:w="921" w:type="pct"/>
            <w:shd w:val="clear" w:color="auto" w:fill="auto"/>
            <w:vAlign w:val="center"/>
            <w:hideMark/>
          </w:tcPr>
          <w:p w14:paraId="2E6F5050" w14:textId="58CBB96A" w:rsidR="00821723" w:rsidRPr="00223C64" w:rsidRDefault="00821723" w:rsidP="00821723">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Detergent</w:t>
            </w:r>
          </w:p>
        </w:tc>
        <w:tc>
          <w:tcPr>
            <w:tcW w:w="1160" w:type="pct"/>
            <w:shd w:val="clear" w:color="auto" w:fill="auto"/>
            <w:vAlign w:val="center"/>
            <w:hideMark/>
          </w:tcPr>
          <w:p w14:paraId="0D8BF348" w14:textId="00D73EDF" w:rsidR="00821723" w:rsidRPr="00223C64" w:rsidRDefault="00821723" w:rsidP="00821723">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Laundry powder </w:t>
            </w:r>
          </w:p>
        </w:tc>
        <w:tc>
          <w:tcPr>
            <w:tcW w:w="544" w:type="pct"/>
            <w:shd w:val="clear" w:color="auto" w:fill="auto"/>
            <w:noWrap/>
            <w:vAlign w:val="center"/>
            <w:hideMark/>
          </w:tcPr>
          <w:p w14:paraId="5EDB29A5" w14:textId="0413A869" w:rsidR="00821723" w:rsidRPr="00223C64" w:rsidRDefault="00821723" w:rsidP="00821723">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r>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xml:space="preserve"> </w:t>
            </w:r>
          </w:p>
        </w:tc>
        <w:tc>
          <w:tcPr>
            <w:tcW w:w="446" w:type="pct"/>
            <w:shd w:val="clear" w:color="auto" w:fill="auto"/>
            <w:noWrap/>
            <w:vAlign w:val="center"/>
            <w:hideMark/>
          </w:tcPr>
          <w:p w14:paraId="4474F8A0" w14:textId="01306A5D" w:rsidR="00821723" w:rsidRPr="00223C64" w:rsidRDefault="00821723" w:rsidP="00821723">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Kg/100 person</w:t>
            </w:r>
            <w:r>
              <w:rPr>
                <w:rFonts w:ascii="Gill Sans MT" w:eastAsia="Times New Roman" w:hAnsi="Gill Sans MT" w:cs="Calibri"/>
                <w:color w:val="000000"/>
                <w:lang w:val="en-GB" w:eastAsia="en-GB"/>
              </w:rPr>
              <w:t>s</w:t>
            </w:r>
            <w:r w:rsidRPr="00223C64">
              <w:rPr>
                <w:rFonts w:ascii="Gill Sans MT" w:eastAsia="Times New Roman" w:hAnsi="Gill Sans MT" w:cs="Calibri"/>
                <w:color w:val="000000"/>
                <w:lang w:val="en-GB" w:eastAsia="en-GB"/>
              </w:rPr>
              <w:t> </w:t>
            </w:r>
          </w:p>
        </w:tc>
        <w:tc>
          <w:tcPr>
            <w:tcW w:w="445" w:type="pct"/>
            <w:shd w:val="clear" w:color="auto" w:fill="auto"/>
            <w:noWrap/>
            <w:vAlign w:val="center"/>
            <w:hideMark/>
          </w:tcPr>
          <w:p w14:paraId="5E6F60B5" w14:textId="77777777" w:rsidR="00821723" w:rsidRPr="00223C64" w:rsidRDefault="00821723" w:rsidP="00821723">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hideMark/>
          </w:tcPr>
          <w:p w14:paraId="365DB198" w14:textId="66ED277F" w:rsidR="00821723" w:rsidRPr="00223C64" w:rsidRDefault="00821723" w:rsidP="003F7441">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Used for washing soiled surfaces before disinfecting</w:t>
            </w:r>
            <w:r w:rsidR="003F7441">
              <w:rPr>
                <w:rFonts w:ascii="Gill Sans MT" w:eastAsia="Times New Roman" w:hAnsi="Gill Sans MT" w:cs="Calibri"/>
                <w:color w:val="000000"/>
                <w:lang w:val="en-GB" w:eastAsia="en-GB"/>
              </w:rPr>
              <w:t>.</w:t>
            </w:r>
          </w:p>
        </w:tc>
      </w:tr>
      <w:tr w:rsidR="00821723" w:rsidRPr="00223C64" w14:paraId="00513DF3" w14:textId="77777777" w:rsidTr="5A0259DF">
        <w:trPr>
          <w:trHeight w:val="915"/>
        </w:trPr>
        <w:tc>
          <w:tcPr>
            <w:tcW w:w="196" w:type="pct"/>
            <w:shd w:val="clear" w:color="auto" w:fill="auto"/>
            <w:noWrap/>
            <w:vAlign w:val="center"/>
          </w:tcPr>
          <w:p w14:paraId="5BD24B9E" w14:textId="3BE2EBF6" w:rsidR="00821723" w:rsidRPr="00223C64" w:rsidRDefault="000958AD" w:rsidP="00821723">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7</w:t>
            </w:r>
          </w:p>
        </w:tc>
        <w:tc>
          <w:tcPr>
            <w:tcW w:w="921" w:type="pct"/>
            <w:shd w:val="clear" w:color="auto" w:fill="auto"/>
            <w:vAlign w:val="center"/>
          </w:tcPr>
          <w:p w14:paraId="2DABDF1D" w14:textId="368FC0E4" w:rsidR="00821723" w:rsidRPr="00223C64" w:rsidRDefault="00821723" w:rsidP="00821723">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Broom</w:t>
            </w:r>
          </w:p>
        </w:tc>
        <w:tc>
          <w:tcPr>
            <w:tcW w:w="1160" w:type="pct"/>
            <w:shd w:val="clear" w:color="auto" w:fill="auto"/>
            <w:vAlign w:val="center"/>
          </w:tcPr>
          <w:p w14:paraId="359B38E6" w14:textId="540EAC6E" w:rsidR="00821723" w:rsidRPr="00223C64" w:rsidRDefault="00821723" w:rsidP="002C7AAF">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Prefer</w:t>
            </w:r>
            <w:r w:rsidR="002C7AAF">
              <w:rPr>
                <w:rFonts w:ascii="Gill Sans MT" w:eastAsia="Times New Roman" w:hAnsi="Gill Sans MT" w:cs="Calibri"/>
                <w:color w:val="000000"/>
                <w:lang w:val="en-GB" w:eastAsia="en-GB"/>
              </w:rPr>
              <w:t>red model</w:t>
            </w:r>
            <w:r w:rsidRPr="00223C64">
              <w:rPr>
                <w:rFonts w:ascii="Gill Sans MT" w:eastAsia="Times New Roman" w:hAnsi="Gill Sans MT" w:cs="Calibri"/>
                <w:color w:val="000000"/>
                <w:lang w:val="en-GB" w:eastAsia="en-GB"/>
              </w:rPr>
              <w:t xml:space="preserve"> to be agreed with users and according market availability</w:t>
            </w:r>
          </w:p>
        </w:tc>
        <w:tc>
          <w:tcPr>
            <w:tcW w:w="544" w:type="pct"/>
            <w:shd w:val="clear" w:color="auto" w:fill="auto"/>
            <w:noWrap/>
            <w:vAlign w:val="center"/>
          </w:tcPr>
          <w:p w14:paraId="1EE28F79" w14:textId="5A3EBD16" w:rsidR="00821723" w:rsidRPr="00223C64" w:rsidRDefault="00821723" w:rsidP="002C7AAF">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xml:space="preserve"> per  </w:t>
            </w:r>
            <w:r w:rsidR="002C7AAF">
              <w:rPr>
                <w:rFonts w:ascii="Gill Sans MT" w:eastAsia="Times New Roman" w:hAnsi="Gill Sans MT" w:cs="Calibri"/>
                <w:color w:val="000000"/>
                <w:lang w:val="en-GB" w:eastAsia="en-GB"/>
              </w:rPr>
              <w:t>3 classrooms</w:t>
            </w:r>
          </w:p>
        </w:tc>
        <w:tc>
          <w:tcPr>
            <w:tcW w:w="446" w:type="pct"/>
            <w:shd w:val="clear" w:color="auto" w:fill="auto"/>
            <w:noWrap/>
            <w:vAlign w:val="center"/>
          </w:tcPr>
          <w:p w14:paraId="74A6C61B" w14:textId="486E9A23" w:rsidR="00821723" w:rsidRPr="00223C64" w:rsidRDefault="00821723" w:rsidP="00821723">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pcs</w:t>
            </w:r>
          </w:p>
        </w:tc>
        <w:tc>
          <w:tcPr>
            <w:tcW w:w="445" w:type="pct"/>
            <w:shd w:val="clear" w:color="auto" w:fill="auto"/>
            <w:noWrap/>
            <w:vAlign w:val="center"/>
          </w:tcPr>
          <w:p w14:paraId="3D0B0001" w14:textId="77777777" w:rsidR="00821723" w:rsidRPr="00223C64" w:rsidRDefault="00821723" w:rsidP="00821723">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6B48075A" w14:textId="170560A7" w:rsidR="00821723" w:rsidRPr="00223C64" w:rsidRDefault="00821723" w:rsidP="00821723">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For</w:t>
            </w:r>
            <w:r w:rsidR="003F7441">
              <w:rPr>
                <w:rFonts w:ascii="Gill Sans MT" w:eastAsia="Times New Roman" w:hAnsi="Gill Sans MT" w:cs="Calibri"/>
                <w:color w:val="000000"/>
                <w:lang w:val="en-GB" w:eastAsia="en-GB"/>
              </w:rPr>
              <w:t xml:space="preserve"> </w:t>
            </w:r>
            <w:r>
              <w:rPr>
                <w:rFonts w:ascii="Gill Sans MT" w:eastAsia="Times New Roman" w:hAnsi="Gill Sans MT" w:cs="Calibri"/>
                <w:color w:val="000000"/>
                <w:lang w:val="en-GB" w:eastAsia="en-GB"/>
              </w:rPr>
              <w:t>cleaning before disinfection</w:t>
            </w:r>
            <w:r w:rsidR="003F7441">
              <w:rPr>
                <w:rFonts w:ascii="Gill Sans MT" w:eastAsia="Times New Roman" w:hAnsi="Gill Sans MT" w:cs="Calibri"/>
                <w:color w:val="000000"/>
                <w:lang w:val="en-GB" w:eastAsia="en-GB"/>
              </w:rPr>
              <w:t>.</w:t>
            </w:r>
          </w:p>
        </w:tc>
      </w:tr>
      <w:tr w:rsidR="002C7AAF" w:rsidRPr="00223C64" w14:paraId="67D2B3F9" w14:textId="77777777" w:rsidTr="5A0259DF">
        <w:trPr>
          <w:trHeight w:val="915"/>
        </w:trPr>
        <w:tc>
          <w:tcPr>
            <w:tcW w:w="196" w:type="pct"/>
            <w:shd w:val="clear" w:color="auto" w:fill="auto"/>
            <w:noWrap/>
            <w:vAlign w:val="center"/>
            <w:hideMark/>
          </w:tcPr>
          <w:p w14:paraId="2598DEE6" w14:textId="0A9E750D" w:rsidR="002C7AAF" w:rsidRPr="00223C64" w:rsidRDefault="000958AD" w:rsidP="002C7AAF">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8</w:t>
            </w:r>
          </w:p>
        </w:tc>
        <w:tc>
          <w:tcPr>
            <w:tcW w:w="921" w:type="pct"/>
            <w:shd w:val="clear" w:color="auto" w:fill="auto"/>
            <w:vAlign w:val="center"/>
            <w:hideMark/>
          </w:tcPr>
          <w:p w14:paraId="226E5CF5" w14:textId="2E87D9DE" w:rsidR="002C7AAF" w:rsidRPr="00223C64" w:rsidRDefault="002C7AAF" w:rsidP="002C7AAF">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Mops (stick)</w:t>
            </w:r>
          </w:p>
        </w:tc>
        <w:tc>
          <w:tcPr>
            <w:tcW w:w="1160" w:type="pct"/>
            <w:shd w:val="clear" w:color="auto" w:fill="auto"/>
            <w:vAlign w:val="center"/>
            <w:hideMark/>
          </w:tcPr>
          <w:p w14:paraId="3BC5EC03" w14:textId="77777777" w:rsidR="002C7AAF" w:rsidRPr="00223C64" w:rsidRDefault="002C7AAF" w:rsidP="002C7AAF">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544" w:type="pct"/>
            <w:shd w:val="clear" w:color="auto" w:fill="auto"/>
            <w:noWrap/>
            <w:vAlign w:val="center"/>
            <w:hideMark/>
          </w:tcPr>
          <w:p w14:paraId="3751300F" w14:textId="4A430845" w:rsidR="002C7AAF" w:rsidRPr="00223C64" w:rsidRDefault="002C7AAF" w:rsidP="002C7AAF">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xml:space="preserve"> per  </w:t>
            </w:r>
            <w:r>
              <w:rPr>
                <w:rFonts w:ascii="Gill Sans MT" w:eastAsia="Times New Roman" w:hAnsi="Gill Sans MT" w:cs="Calibri"/>
                <w:color w:val="000000"/>
                <w:lang w:val="en-GB" w:eastAsia="en-GB"/>
              </w:rPr>
              <w:t>3 classrooms</w:t>
            </w:r>
          </w:p>
        </w:tc>
        <w:tc>
          <w:tcPr>
            <w:tcW w:w="446" w:type="pct"/>
            <w:shd w:val="clear" w:color="auto" w:fill="auto"/>
            <w:noWrap/>
            <w:vAlign w:val="center"/>
            <w:hideMark/>
          </w:tcPr>
          <w:p w14:paraId="35F0889A" w14:textId="10F68BA1" w:rsidR="002C7AAF" w:rsidRPr="00223C64" w:rsidRDefault="002C7AAF" w:rsidP="002C7AAF">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 </w:t>
            </w:r>
          </w:p>
        </w:tc>
        <w:tc>
          <w:tcPr>
            <w:tcW w:w="445" w:type="pct"/>
            <w:shd w:val="clear" w:color="auto" w:fill="auto"/>
            <w:noWrap/>
            <w:vAlign w:val="center"/>
            <w:hideMark/>
          </w:tcPr>
          <w:p w14:paraId="6B515302" w14:textId="798CA59B" w:rsidR="002C7AAF" w:rsidRPr="00223C64" w:rsidRDefault="002C7AAF" w:rsidP="002C7AAF">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hideMark/>
          </w:tcPr>
          <w:p w14:paraId="2D6473E8" w14:textId="100E982F" w:rsidR="002C7AAF" w:rsidRPr="00223C64" w:rsidRDefault="002C7AAF" w:rsidP="002C7AAF">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The item may not be appropriated for cla</w:t>
            </w:r>
            <w:r>
              <w:rPr>
                <w:rFonts w:ascii="Gill Sans MT" w:eastAsia="Times New Roman" w:hAnsi="Gill Sans MT" w:cs="Calibri"/>
                <w:color w:val="000000"/>
                <w:lang w:val="en-GB" w:eastAsia="en-GB"/>
              </w:rPr>
              <w:t>sses with compacted soil floor, for those cases a</w:t>
            </w:r>
            <w:r w:rsidRPr="00223C64">
              <w:rPr>
                <w:rFonts w:ascii="Gill Sans MT" w:eastAsia="Times New Roman" w:hAnsi="Gill Sans MT" w:cs="Calibri"/>
                <w:color w:val="000000"/>
                <w:lang w:val="en-GB" w:eastAsia="en-GB"/>
              </w:rPr>
              <w:t xml:space="preserve"> local broom may be preferred.</w:t>
            </w:r>
          </w:p>
        </w:tc>
      </w:tr>
      <w:tr w:rsidR="002C7AAF" w:rsidRPr="00223C64" w14:paraId="1DB9E07D" w14:textId="77777777" w:rsidTr="5A0259DF">
        <w:trPr>
          <w:trHeight w:val="915"/>
        </w:trPr>
        <w:tc>
          <w:tcPr>
            <w:tcW w:w="196" w:type="pct"/>
            <w:shd w:val="clear" w:color="auto" w:fill="auto"/>
            <w:noWrap/>
            <w:vAlign w:val="center"/>
          </w:tcPr>
          <w:p w14:paraId="4A3B00C5" w14:textId="639B3E41" w:rsidR="002C7AAF" w:rsidRPr="00223C64" w:rsidRDefault="000958AD" w:rsidP="002C7AAF">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9</w:t>
            </w:r>
          </w:p>
        </w:tc>
        <w:tc>
          <w:tcPr>
            <w:tcW w:w="921" w:type="pct"/>
            <w:shd w:val="clear" w:color="auto" w:fill="auto"/>
            <w:vAlign w:val="center"/>
          </w:tcPr>
          <w:p w14:paraId="5499530B" w14:textId="3156D666" w:rsidR="002C7AAF" w:rsidRPr="00223C64" w:rsidRDefault="002C7AAF" w:rsidP="002C7AAF">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Cloth for mops</w:t>
            </w:r>
          </w:p>
        </w:tc>
        <w:tc>
          <w:tcPr>
            <w:tcW w:w="1160" w:type="pct"/>
            <w:shd w:val="clear" w:color="auto" w:fill="auto"/>
            <w:vAlign w:val="center"/>
          </w:tcPr>
          <w:p w14:paraId="19139FCB" w14:textId="5B36FE79" w:rsidR="002C7AAF" w:rsidRPr="00223C64" w:rsidRDefault="002C7AAF" w:rsidP="002C7AAF">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Fabric cloth</w:t>
            </w:r>
          </w:p>
        </w:tc>
        <w:tc>
          <w:tcPr>
            <w:tcW w:w="544" w:type="pct"/>
            <w:shd w:val="clear" w:color="auto" w:fill="auto"/>
            <w:noWrap/>
            <w:vAlign w:val="center"/>
          </w:tcPr>
          <w:p w14:paraId="20E5FD93" w14:textId="0C34BD1C" w:rsidR="002C7AAF" w:rsidRPr="00223C64" w:rsidRDefault="002C7AAF" w:rsidP="002C7AAF">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10</w:t>
            </w:r>
            <w:r w:rsidRPr="00223C64">
              <w:rPr>
                <w:rFonts w:ascii="Gill Sans MT" w:eastAsia="Times New Roman" w:hAnsi="Gill Sans MT" w:cs="Calibri"/>
                <w:color w:val="000000"/>
                <w:lang w:val="en-GB" w:eastAsia="en-GB"/>
              </w:rPr>
              <w:t xml:space="preserve"> per  </w:t>
            </w:r>
            <w:r>
              <w:rPr>
                <w:rFonts w:ascii="Gill Sans MT" w:eastAsia="Times New Roman" w:hAnsi="Gill Sans MT" w:cs="Calibri"/>
                <w:color w:val="000000"/>
                <w:lang w:val="en-GB" w:eastAsia="en-GB"/>
              </w:rPr>
              <w:t>3 classrooms</w:t>
            </w:r>
          </w:p>
        </w:tc>
        <w:tc>
          <w:tcPr>
            <w:tcW w:w="446" w:type="pct"/>
            <w:shd w:val="clear" w:color="auto" w:fill="auto"/>
            <w:noWrap/>
            <w:vAlign w:val="center"/>
          </w:tcPr>
          <w:p w14:paraId="323DA72D" w14:textId="31E17D79" w:rsidR="002C7AAF" w:rsidRPr="00223C64" w:rsidRDefault="002C7AAF" w:rsidP="002C7AAF">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pcs</w:t>
            </w:r>
          </w:p>
        </w:tc>
        <w:tc>
          <w:tcPr>
            <w:tcW w:w="445" w:type="pct"/>
            <w:shd w:val="clear" w:color="auto" w:fill="auto"/>
            <w:noWrap/>
            <w:vAlign w:val="center"/>
          </w:tcPr>
          <w:p w14:paraId="02433AB9" w14:textId="32976373" w:rsidR="002C7AAF" w:rsidRPr="00223C64" w:rsidRDefault="002C7AAF" w:rsidP="002C7AAF">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tcPr>
          <w:p w14:paraId="28F9FFEC" w14:textId="572A5C49" w:rsidR="002C7AAF" w:rsidRPr="00223C64" w:rsidRDefault="002C7AAF" w:rsidP="002C7AAF">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The item may not be appropriated for classes with compacted soil floor.</w:t>
            </w:r>
          </w:p>
        </w:tc>
      </w:tr>
      <w:tr w:rsidR="00821723" w:rsidRPr="00223C64" w14:paraId="1A72C134" w14:textId="77777777" w:rsidTr="5A0259DF">
        <w:trPr>
          <w:trHeight w:val="915"/>
        </w:trPr>
        <w:tc>
          <w:tcPr>
            <w:tcW w:w="196" w:type="pct"/>
            <w:shd w:val="clear" w:color="auto" w:fill="auto"/>
            <w:noWrap/>
            <w:vAlign w:val="center"/>
            <w:hideMark/>
          </w:tcPr>
          <w:p w14:paraId="78941E47" w14:textId="3FAAE0F7" w:rsidR="00821723" w:rsidRPr="00223C64" w:rsidRDefault="00855FB2" w:rsidP="000958AD">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0958AD">
              <w:rPr>
                <w:rFonts w:ascii="Gill Sans MT" w:eastAsia="Times New Roman" w:hAnsi="Gill Sans MT" w:cs="Calibri"/>
                <w:color w:val="000000"/>
                <w:lang w:val="en-GB" w:eastAsia="en-GB"/>
              </w:rPr>
              <w:t>0</w:t>
            </w:r>
          </w:p>
        </w:tc>
        <w:tc>
          <w:tcPr>
            <w:tcW w:w="921" w:type="pct"/>
            <w:shd w:val="clear" w:color="auto" w:fill="auto"/>
            <w:vAlign w:val="center"/>
            <w:hideMark/>
          </w:tcPr>
          <w:p w14:paraId="772B77D0" w14:textId="691F18BF" w:rsidR="00821723" w:rsidRPr="00223C64" w:rsidRDefault="00821723" w:rsidP="00821723">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Bucket</w:t>
            </w:r>
          </w:p>
        </w:tc>
        <w:tc>
          <w:tcPr>
            <w:tcW w:w="1160" w:type="pct"/>
            <w:shd w:val="clear" w:color="auto" w:fill="auto"/>
            <w:vAlign w:val="center"/>
            <w:hideMark/>
          </w:tcPr>
          <w:p w14:paraId="72302A59" w14:textId="1CF5BAD9" w:rsidR="00821723" w:rsidRPr="00223C64" w:rsidRDefault="00821723" w:rsidP="00EA6CCD">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20 litres plastic bucket with lid </w:t>
            </w:r>
            <w:r w:rsidR="00117C70">
              <w:rPr>
                <w:rFonts w:ascii="Gill Sans MT" w:eastAsia="Times New Roman" w:hAnsi="Gill Sans MT" w:cs="Calibri"/>
                <w:color w:val="000000"/>
                <w:lang w:val="en-GB" w:eastAsia="en-GB"/>
              </w:rPr>
              <w:t xml:space="preserve">and handle </w:t>
            </w:r>
            <w:r w:rsidRPr="00223C64">
              <w:rPr>
                <w:rFonts w:ascii="Gill Sans MT" w:eastAsia="Times New Roman" w:hAnsi="Gill Sans MT" w:cs="Calibri"/>
                <w:color w:val="000000"/>
                <w:lang w:val="en-GB" w:eastAsia="en-GB"/>
              </w:rPr>
              <w:t xml:space="preserve">(according users preference specifically designed </w:t>
            </w:r>
            <w:r w:rsidR="00EA6CCD">
              <w:rPr>
                <w:rFonts w:ascii="Gill Sans MT" w:eastAsia="Times New Roman" w:hAnsi="Gill Sans MT" w:cs="Calibri"/>
                <w:color w:val="000000"/>
                <w:lang w:val="en-GB" w:eastAsia="en-GB"/>
              </w:rPr>
              <w:t>“</w:t>
            </w:r>
            <w:r w:rsidR="003F7441">
              <w:rPr>
                <w:rFonts w:ascii="Gill Sans MT" w:eastAsia="Times New Roman" w:hAnsi="Gill Sans MT" w:cs="Calibri"/>
                <w:color w:val="000000"/>
                <w:lang w:val="en-GB" w:eastAsia="en-GB"/>
              </w:rPr>
              <w:t xml:space="preserve">2 </w:t>
            </w:r>
            <w:r w:rsidRPr="00223C64">
              <w:rPr>
                <w:rFonts w:ascii="Gill Sans MT" w:eastAsia="Times New Roman" w:hAnsi="Gill Sans MT" w:cs="Calibri"/>
                <w:color w:val="000000"/>
                <w:lang w:val="en-GB" w:eastAsia="en-GB"/>
              </w:rPr>
              <w:t>bucket</w:t>
            </w:r>
            <w:r w:rsidR="003F7441">
              <w:rPr>
                <w:rFonts w:ascii="Gill Sans MT" w:eastAsia="Times New Roman" w:hAnsi="Gill Sans MT" w:cs="Calibri"/>
                <w:color w:val="000000"/>
                <w:lang w:val="en-GB" w:eastAsia="en-GB"/>
              </w:rPr>
              <w:t>s</w:t>
            </w:r>
            <w:r w:rsidR="00EA6CCD">
              <w:rPr>
                <w:rFonts w:ascii="Gill Sans MT" w:eastAsia="Times New Roman" w:hAnsi="Gill Sans MT" w:cs="Calibri"/>
                <w:color w:val="000000"/>
                <w:lang w:val="en-GB" w:eastAsia="en-GB"/>
              </w:rPr>
              <w:t>”</w:t>
            </w:r>
            <w:r w:rsidRPr="00223C64">
              <w:rPr>
                <w:rFonts w:ascii="Gill Sans MT" w:eastAsia="Times New Roman" w:hAnsi="Gill Sans MT" w:cs="Calibri"/>
                <w:color w:val="000000"/>
                <w:lang w:val="en-GB" w:eastAsia="en-GB"/>
              </w:rPr>
              <w:t xml:space="preserve"> </w:t>
            </w:r>
            <w:r w:rsidR="00117C70">
              <w:rPr>
                <w:rFonts w:ascii="Gill Sans MT" w:eastAsia="Times New Roman" w:hAnsi="Gill Sans MT" w:cs="Calibri"/>
                <w:color w:val="000000"/>
                <w:lang w:val="en-GB" w:eastAsia="en-GB"/>
              </w:rPr>
              <w:t xml:space="preserve">mop </w:t>
            </w:r>
            <w:r w:rsidR="00EA6CCD">
              <w:rPr>
                <w:rFonts w:ascii="Gill Sans MT" w:eastAsia="Times New Roman" w:hAnsi="Gill Sans MT" w:cs="Calibri"/>
                <w:color w:val="000000"/>
                <w:lang w:val="en-GB" w:eastAsia="en-GB"/>
              </w:rPr>
              <w:t xml:space="preserve">model </w:t>
            </w:r>
            <w:r w:rsidRPr="00223C64">
              <w:rPr>
                <w:rFonts w:ascii="Gill Sans MT" w:eastAsia="Times New Roman" w:hAnsi="Gill Sans MT" w:cs="Calibri"/>
                <w:color w:val="000000"/>
                <w:lang w:val="en-GB" w:eastAsia="en-GB"/>
              </w:rPr>
              <w:t xml:space="preserve">can be </w:t>
            </w:r>
            <w:r w:rsidR="00EA6CCD">
              <w:rPr>
                <w:rFonts w:ascii="Gill Sans MT" w:eastAsia="Times New Roman" w:hAnsi="Gill Sans MT" w:cs="Calibri"/>
                <w:color w:val="000000"/>
                <w:lang w:val="en-GB" w:eastAsia="en-GB"/>
              </w:rPr>
              <w:t>purchase, in this case only 1 item will be needed</w:t>
            </w:r>
            <w:r w:rsidRPr="00223C64">
              <w:rPr>
                <w:rFonts w:ascii="Gill Sans MT" w:eastAsia="Times New Roman" w:hAnsi="Gill Sans MT" w:cs="Calibri"/>
                <w:color w:val="000000"/>
                <w:lang w:val="en-GB" w:eastAsia="en-GB"/>
              </w:rPr>
              <w:t>)</w:t>
            </w:r>
          </w:p>
        </w:tc>
        <w:tc>
          <w:tcPr>
            <w:tcW w:w="544" w:type="pct"/>
            <w:shd w:val="clear" w:color="auto" w:fill="auto"/>
            <w:noWrap/>
            <w:vAlign w:val="center"/>
            <w:hideMark/>
          </w:tcPr>
          <w:p w14:paraId="31CBAF0D" w14:textId="6C5FF199" w:rsidR="00821723" w:rsidRPr="00223C64" w:rsidRDefault="00821723" w:rsidP="002C7AAF">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r w:rsidR="003F7441">
              <w:rPr>
                <w:rFonts w:ascii="Gill Sans MT" w:eastAsia="Times New Roman" w:hAnsi="Gill Sans MT" w:cs="Calibri"/>
                <w:color w:val="000000"/>
                <w:lang w:val="en-GB" w:eastAsia="en-GB"/>
              </w:rPr>
              <w:t xml:space="preserve">2 </w:t>
            </w:r>
            <w:r w:rsidR="002C7AAF">
              <w:rPr>
                <w:rFonts w:ascii="Gill Sans MT" w:eastAsia="Times New Roman" w:hAnsi="Gill Sans MT" w:cs="Calibri"/>
                <w:color w:val="000000"/>
                <w:lang w:val="en-GB" w:eastAsia="en-GB"/>
              </w:rPr>
              <w:t>per 3 classrooms</w:t>
            </w:r>
          </w:p>
        </w:tc>
        <w:tc>
          <w:tcPr>
            <w:tcW w:w="446" w:type="pct"/>
            <w:shd w:val="clear" w:color="auto" w:fill="auto"/>
            <w:noWrap/>
            <w:vAlign w:val="center"/>
            <w:hideMark/>
          </w:tcPr>
          <w:p w14:paraId="4A7717C8" w14:textId="275E0D3B" w:rsidR="00821723" w:rsidRPr="00223C64" w:rsidRDefault="00821723" w:rsidP="00821723">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 </w:t>
            </w:r>
          </w:p>
        </w:tc>
        <w:tc>
          <w:tcPr>
            <w:tcW w:w="445" w:type="pct"/>
            <w:shd w:val="clear" w:color="auto" w:fill="auto"/>
            <w:noWrap/>
            <w:vAlign w:val="center"/>
            <w:hideMark/>
          </w:tcPr>
          <w:p w14:paraId="419A23A7" w14:textId="77777777" w:rsidR="00821723" w:rsidRPr="00223C64" w:rsidRDefault="00821723" w:rsidP="00821723">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hideMark/>
          </w:tcPr>
          <w:p w14:paraId="7D7A3EC8" w14:textId="7F4E3C7D" w:rsidR="00821723" w:rsidRPr="000E0E22" w:rsidRDefault="73CBC53D" w:rsidP="000E0E22">
            <w:pPr>
              <w:spacing w:after="0" w:line="240" w:lineRule="auto"/>
              <w:jc w:val="both"/>
              <w:rPr>
                <w:rFonts w:ascii="Gill Sans MT" w:hAnsi="Gill Sans MT"/>
                <w:lang w:val="en-GB"/>
              </w:rPr>
            </w:pPr>
            <w:r w:rsidRPr="7C14FE77">
              <w:rPr>
                <w:rFonts w:ascii="Gill Sans MT" w:eastAsia="Times New Roman" w:hAnsi="Gill Sans MT" w:cs="Calibri"/>
                <w:color w:val="000000" w:themeColor="text1"/>
                <w:lang w:val="en-GB" w:eastAsia="en-GB"/>
              </w:rPr>
              <w:t>For cleaning before disinfection</w:t>
            </w:r>
            <w:r w:rsidR="6DB4D03C" w:rsidRPr="7C14FE77">
              <w:rPr>
                <w:rFonts w:ascii="Gill Sans MT" w:eastAsia="Times New Roman" w:hAnsi="Gill Sans MT" w:cs="Calibri"/>
                <w:color w:val="000000" w:themeColor="text1"/>
                <w:lang w:val="en-GB" w:eastAsia="en-GB"/>
              </w:rPr>
              <w:t xml:space="preserve"> (</w:t>
            </w:r>
            <w:r w:rsidR="3D280805" w:rsidRPr="7C14FE77">
              <w:rPr>
                <w:rFonts w:ascii="Gill Sans MT" w:eastAsia="Times New Roman" w:hAnsi="Gill Sans MT" w:cs="Calibri"/>
                <w:color w:val="000000" w:themeColor="text1"/>
                <w:lang w:val="en-GB" w:eastAsia="en-GB"/>
              </w:rPr>
              <w:t xml:space="preserve">1 bucket for </w:t>
            </w:r>
            <w:r w:rsidR="6DB4D03C" w:rsidRPr="7C14FE77">
              <w:rPr>
                <w:rFonts w:ascii="Gill Sans MT" w:eastAsia="Times New Roman" w:hAnsi="Gill Sans MT" w:cs="Calibri"/>
                <w:color w:val="000000" w:themeColor="text1"/>
                <w:lang w:val="en-GB" w:eastAsia="en-GB"/>
              </w:rPr>
              <w:t xml:space="preserve">soapy water and </w:t>
            </w:r>
            <w:r w:rsidR="3D280805" w:rsidRPr="7C14FE77">
              <w:rPr>
                <w:rFonts w:ascii="Gill Sans MT" w:eastAsia="Times New Roman" w:hAnsi="Gill Sans MT" w:cs="Calibri"/>
                <w:color w:val="000000" w:themeColor="text1"/>
                <w:lang w:val="en-GB" w:eastAsia="en-GB"/>
              </w:rPr>
              <w:t>1 bucket for rinse solution</w:t>
            </w:r>
            <w:r w:rsidR="6DB4D03C" w:rsidRPr="7C14FE77">
              <w:rPr>
                <w:rFonts w:ascii="Gill Sans MT" w:eastAsia="Times New Roman" w:hAnsi="Gill Sans MT" w:cs="Calibri"/>
                <w:color w:val="000000" w:themeColor="text1"/>
                <w:lang w:val="en-GB" w:eastAsia="en-GB"/>
              </w:rPr>
              <w:t>) and for collecting disinfectant solution.</w:t>
            </w:r>
            <w:r w:rsidR="1FBE2601" w:rsidRPr="7C14FE77">
              <w:rPr>
                <w:rFonts w:ascii="Gill Sans MT" w:eastAsia="Times New Roman" w:hAnsi="Gill Sans MT" w:cs="Calibri"/>
                <w:color w:val="000000" w:themeColor="text1"/>
                <w:lang w:val="en-GB" w:eastAsia="en-GB"/>
              </w:rPr>
              <w:t xml:space="preserve"> </w:t>
            </w:r>
            <w:r w:rsidR="1FBE2601" w:rsidRPr="7C14FE77">
              <w:rPr>
                <w:rFonts w:ascii="Gill Sans MT" w:hAnsi="Gill Sans MT"/>
                <w:lang w:val="en-GB"/>
              </w:rPr>
              <w:t xml:space="preserve">Refer to </w:t>
            </w:r>
            <w:hyperlink r:id="rId15">
              <w:r w:rsidR="66110AD9" w:rsidRPr="7C14FE77">
                <w:rPr>
                  <w:rStyle w:val="Hyperlink"/>
                  <w:rFonts w:ascii="Gill Sans MT" w:hAnsi="Gill Sans MT"/>
                  <w:lang w:val="en-GB"/>
                </w:rPr>
                <w:t xml:space="preserve">Hygiene </w:t>
              </w:r>
              <w:r w:rsidR="1FBE2601" w:rsidRPr="7C14FE77">
                <w:rPr>
                  <w:rStyle w:val="Hyperlink"/>
                  <w:rFonts w:ascii="Gill Sans MT" w:hAnsi="Gill Sans MT"/>
                  <w:lang w:val="en-GB"/>
                </w:rPr>
                <w:t>COVID-19 guidance</w:t>
              </w:r>
            </w:hyperlink>
            <w:r w:rsidR="3D280805" w:rsidRPr="7C14FE77">
              <w:rPr>
                <w:rFonts w:ascii="Gill Sans MT" w:hAnsi="Gill Sans MT"/>
                <w:lang w:val="en-GB"/>
              </w:rPr>
              <w:t xml:space="preserve"> for “2 buckets method”.</w:t>
            </w:r>
          </w:p>
        </w:tc>
      </w:tr>
      <w:tr w:rsidR="00661D16" w:rsidRPr="00223C64" w14:paraId="5F7805FB" w14:textId="77777777" w:rsidTr="5A0259DF">
        <w:trPr>
          <w:trHeight w:val="315"/>
        </w:trPr>
        <w:tc>
          <w:tcPr>
            <w:tcW w:w="196" w:type="pct"/>
            <w:shd w:val="clear" w:color="auto" w:fill="auto"/>
            <w:noWrap/>
            <w:vAlign w:val="center"/>
            <w:hideMark/>
          </w:tcPr>
          <w:p w14:paraId="29B4EA11" w14:textId="59E40BB3" w:rsidR="00661D16" w:rsidRPr="00223C64" w:rsidRDefault="00855FB2" w:rsidP="000958AD">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0958AD">
              <w:rPr>
                <w:rFonts w:ascii="Gill Sans MT" w:eastAsia="Times New Roman" w:hAnsi="Gill Sans MT" w:cs="Calibri"/>
                <w:color w:val="000000"/>
                <w:lang w:val="en-GB" w:eastAsia="en-GB"/>
              </w:rPr>
              <w:t>1</w:t>
            </w:r>
          </w:p>
        </w:tc>
        <w:tc>
          <w:tcPr>
            <w:tcW w:w="921" w:type="pct"/>
            <w:shd w:val="clear" w:color="auto" w:fill="auto"/>
            <w:vAlign w:val="center"/>
            <w:hideMark/>
          </w:tcPr>
          <w:p w14:paraId="7D0B786E" w14:textId="699D1CD9" w:rsidR="00661D16" w:rsidRPr="00223C64" w:rsidRDefault="00661D16" w:rsidP="00661D16">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Cloths</w:t>
            </w:r>
            <w:r w:rsidR="003B08FE">
              <w:rPr>
                <w:rFonts w:ascii="Gill Sans MT" w:eastAsia="Times New Roman" w:hAnsi="Gill Sans MT" w:cs="Calibri"/>
                <w:color w:val="000000"/>
                <w:lang w:val="en-GB" w:eastAsia="en-GB"/>
              </w:rPr>
              <w:t xml:space="preserve"> for other surfaces cleaning</w:t>
            </w:r>
          </w:p>
        </w:tc>
        <w:tc>
          <w:tcPr>
            <w:tcW w:w="1160" w:type="pct"/>
            <w:shd w:val="clear" w:color="auto" w:fill="auto"/>
            <w:vAlign w:val="center"/>
            <w:hideMark/>
          </w:tcPr>
          <w:p w14:paraId="2790C8A6" w14:textId="14411943" w:rsidR="00661D16" w:rsidRPr="00223C64" w:rsidRDefault="00661D16" w:rsidP="00661D16">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Fabric cloth</w:t>
            </w:r>
          </w:p>
        </w:tc>
        <w:tc>
          <w:tcPr>
            <w:tcW w:w="544" w:type="pct"/>
            <w:shd w:val="clear" w:color="auto" w:fill="auto"/>
            <w:noWrap/>
            <w:vAlign w:val="center"/>
            <w:hideMark/>
          </w:tcPr>
          <w:p w14:paraId="6ECDD213" w14:textId="5598DAC5" w:rsidR="00661D16" w:rsidRPr="00223C64" w:rsidRDefault="00661D16" w:rsidP="002C7AAF">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10</w:t>
            </w:r>
            <w:r w:rsidRPr="00223C64">
              <w:rPr>
                <w:rFonts w:ascii="Gill Sans MT" w:eastAsia="Times New Roman" w:hAnsi="Gill Sans MT" w:cs="Calibri"/>
                <w:color w:val="000000"/>
                <w:lang w:val="en-GB" w:eastAsia="en-GB"/>
              </w:rPr>
              <w:t xml:space="preserve"> per  </w:t>
            </w:r>
            <w:r w:rsidR="002C7AAF">
              <w:rPr>
                <w:rFonts w:ascii="Gill Sans MT" w:eastAsia="Times New Roman" w:hAnsi="Gill Sans MT" w:cs="Calibri"/>
                <w:color w:val="000000"/>
                <w:lang w:val="en-GB" w:eastAsia="en-GB"/>
              </w:rPr>
              <w:t>3 classrooms</w:t>
            </w:r>
          </w:p>
        </w:tc>
        <w:tc>
          <w:tcPr>
            <w:tcW w:w="446" w:type="pct"/>
            <w:shd w:val="clear" w:color="auto" w:fill="auto"/>
            <w:noWrap/>
            <w:vAlign w:val="center"/>
            <w:hideMark/>
          </w:tcPr>
          <w:p w14:paraId="71CA3204" w14:textId="70C381F1" w:rsidR="00661D16" w:rsidRPr="00223C64" w:rsidRDefault="00661D16" w:rsidP="00661D16">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pcs</w:t>
            </w:r>
          </w:p>
        </w:tc>
        <w:tc>
          <w:tcPr>
            <w:tcW w:w="445" w:type="pct"/>
            <w:shd w:val="clear" w:color="auto" w:fill="auto"/>
            <w:noWrap/>
            <w:vAlign w:val="center"/>
            <w:hideMark/>
          </w:tcPr>
          <w:p w14:paraId="6D71D07C" w14:textId="77777777" w:rsidR="00661D16" w:rsidRPr="00223C64" w:rsidRDefault="00661D16" w:rsidP="00661D16">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hideMark/>
          </w:tcPr>
          <w:p w14:paraId="4A586566" w14:textId="7ED1CF4C" w:rsidR="00661D16" w:rsidRPr="00223C64" w:rsidRDefault="00661D16" w:rsidP="00661D16">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themeColor="text1"/>
                <w:lang w:val="en-GB" w:eastAsia="en-GB"/>
              </w:rPr>
              <w:t xml:space="preserve">To clean </w:t>
            </w:r>
            <w:r>
              <w:rPr>
                <w:rFonts w:ascii="Gill Sans MT" w:eastAsia="Times New Roman" w:hAnsi="Gill Sans MT" w:cs="Calibri"/>
                <w:color w:val="000000" w:themeColor="text1"/>
                <w:lang w:val="en-GB" w:eastAsia="en-GB"/>
              </w:rPr>
              <w:t>frequently touched surfaces (</w:t>
            </w:r>
            <w:r w:rsidRPr="00223C64">
              <w:rPr>
                <w:rFonts w:ascii="Gill Sans MT" w:eastAsia="Times New Roman" w:hAnsi="Gill Sans MT" w:cs="Calibri"/>
                <w:color w:val="000000" w:themeColor="text1"/>
                <w:lang w:val="en-GB" w:eastAsia="en-GB"/>
              </w:rPr>
              <w:t>desks, doors handles</w:t>
            </w:r>
            <w:r>
              <w:rPr>
                <w:rFonts w:ascii="Gill Sans MT" w:eastAsia="Times New Roman" w:hAnsi="Gill Sans MT" w:cs="Calibri"/>
                <w:color w:val="000000" w:themeColor="text1"/>
                <w:lang w:val="en-GB" w:eastAsia="en-GB"/>
              </w:rPr>
              <w:t>, taps</w:t>
            </w:r>
            <w:r w:rsidRPr="00223C64">
              <w:rPr>
                <w:rFonts w:ascii="Gill Sans MT" w:eastAsia="Times New Roman" w:hAnsi="Gill Sans MT" w:cs="Calibri"/>
                <w:color w:val="000000" w:themeColor="text1"/>
                <w:lang w:val="en-GB" w:eastAsia="en-GB"/>
              </w:rPr>
              <w:t>…</w:t>
            </w:r>
            <w:r>
              <w:rPr>
                <w:rFonts w:ascii="Gill Sans MT" w:eastAsia="Times New Roman" w:hAnsi="Gill Sans MT" w:cs="Calibri"/>
                <w:color w:val="000000" w:themeColor="text1"/>
                <w:lang w:val="en-GB" w:eastAsia="en-GB"/>
              </w:rPr>
              <w:t>).</w:t>
            </w:r>
          </w:p>
        </w:tc>
      </w:tr>
      <w:tr w:rsidR="00855FB2" w:rsidRPr="00223C64" w14:paraId="1CBC7D6A" w14:textId="77777777" w:rsidTr="5A0259DF">
        <w:trPr>
          <w:trHeight w:val="315"/>
        </w:trPr>
        <w:tc>
          <w:tcPr>
            <w:tcW w:w="196" w:type="pct"/>
            <w:shd w:val="clear" w:color="auto" w:fill="auto"/>
            <w:noWrap/>
            <w:vAlign w:val="center"/>
          </w:tcPr>
          <w:p w14:paraId="0459B887" w14:textId="52A51588" w:rsidR="00855FB2" w:rsidRDefault="00855FB2" w:rsidP="000958AD">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0958AD">
              <w:rPr>
                <w:rFonts w:ascii="Gill Sans MT" w:eastAsia="Times New Roman" w:hAnsi="Gill Sans MT" w:cs="Calibri"/>
                <w:color w:val="000000"/>
                <w:lang w:val="en-GB" w:eastAsia="en-GB"/>
              </w:rPr>
              <w:t>2</w:t>
            </w:r>
          </w:p>
        </w:tc>
        <w:tc>
          <w:tcPr>
            <w:tcW w:w="921" w:type="pct"/>
            <w:shd w:val="clear" w:color="auto" w:fill="auto"/>
            <w:vAlign w:val="center"/>
          </w:tcPr>
          <w:p w14:paraId="0108CFD0" w14:textId="258CCAFE" w:rsidR="00855FB2" w:rsidRPr="00223C64" w:rsidRDefault="00855FB2" w:rsidP="00855FB2">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00 lt </w:t>
            </w:r>
            <w:r>
              <w:rPr>
                <w:rFonts w:ascii="Gill Sans MT" w:eastAsia="Times New Roman" w:hAnsi="Gill Sans MT" w:cs="Calibri"/>
                <w:color w:val="000000"/>
                <w:lang w:val="en-GB" w:eastAsia="en-GB"/>
              </w:rPr>
              <w:t>light bin bags</w:t>
            </w:r>
          </w:p>
        </w:tc>
        <w:tc>
          <w:tcPr>
            <w:tcW w:w="1160" w:type="pct"/>
            <w:shd w:val="clear" w:color="auto" w:fill="auto"/>
            <w:vAlign w:val="center"/>
          </w:tcPr>
          <w:p w14:paraId="4A191DF4" w14:textId="1589DAA1" w:rsidR="00855FB2" w:rsidRPr="00223C64" w:rsidRDefault="00855FB2" w:rsidP="00855FB2">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xml:space="preserve">00 lt </w:t>
            </w:r>
            <w:r>
              <w:rPr>
                <w:rFonts w:ascii="Gill Sans MT" w:eastAsia="Times New Roman" w:hAnsi="Gill Sans MT" w:cs="Calibri"/>
                <w:color w:val="000000"/>
                <w:lang w:val="en-GB" w:eastAsia="en-GB"/>
              </w:rPr>
              <w:t>waste bin bags for light waste</w:t>
            </w:r>
          </w:p>
        </w:tc>
        <w:tc>
          <w:tcPr>
            <w:tcW w:w="544" w:type="pct"/>
            <w:shd w:val="clear" w:color="auto" w:fill="auto"/>
            <w:noWrap/>
            <w:vAlign w:val="center"/>
          </w:tcPr>
          <w:p w14:paraId="409EE6BE" w14:textId="71F6FFB9" w:rsidR="00855FB2" w:rsidRDefault="00855FB2" w:rsidP="00855FB2">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3 per 100 persons</w:t>
            </w:r>
          </w:p>
        </w:tc>
        <w:tc>
          <w:tcPr>
            <w:tcW w:w="446" w:type="pct"/>
            <w:shd w:val="clear" w:color="auto" w:fill="auto"/>
            <w:noWrap/>
            <w:vAlign w:val="center"/>
          </w:tcPr>
          <w:p w14:paraId="2B06E8CE" w14:textId="72C627AF" w:rsidR="00855FB2" w:rsidRPr="00223C64" w:rsidRDefault="00855FB2" w:rsidP="00855FB2">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pcs</w:t>
            </w:r>
          </w:p>
        </w:tc>
        <w:tc>
          <w:tcPr>
            <w:tcW w:w="445" w:type="pct"/>
            <w:shd w:val="clear" w:color="auto" w:fill="auto"/>
            <w:noWrap/>
            <w:vAlign w:val="center"/>
          </w:tcPr>
          <w:p w14:paraId="431E0240" w14:textId="36ED63BA" w:rsidR="00855FB2" w:rsidRPr="00223C64" w:rsidRDefault="00855FB2" w:rsidP="00855FB2">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tcPr>
          <w:p w14:paraId="71491BCD" w14:textId="7ACEB797" w:rsidR="00855FB2" w:rsidRPr="00223C64" w:rsidRDefault="00855FB2" w:rsidP="00855FB2">
            <w:pPr>
              <w:spacing w:after="0" w:line="240" w:lineRule="auto"/>
              <w:jc w:val="both"/>
              <w:rPr>
                <w:rFonts w:ascii="Gill Sans MT" w:eastAsia="Times New Roman" w:hAnsi="Gill Sans MT" w:cs="Calibri"/>
                <w:color w:val="000000" w:themeColor="text1"/>
                <w:lang w:val="en-GB" w:eastAsia="en-GB"/>
              </w:rPr>
            </w:pPr>
            <w:r>
              <w:rPr>
                <w:rFonts w:ascii="Gill Sans MT" w:eastAsia="Times New Roman" w:hAnsi="Gill Sans MT" w:cs="Calibri"/>
                <w:color w:val="000000"/>
                <w:lang w:val="en-GB" w:eastAsia="en-GB"/>
              </w:rPr>
              <w:t>To collect light waste from schools classes, yards, offices…</w:t>
            </w:r>
          </w:p>
        </w:tc>
      </w:tr>
      <w:tr w:rsidR="00821723" w:rsidRPr="00223C64" w14:paraId="6DF3DF91" w14:textId="77777777" w:rsidTr="5A0259DF">
        <w:trPr>
          <w:trHeight w:val="315"/>
        </w:trPr>
        <w:tc>
          <w:tcPr>
            <w:tcW w:w="196" w:type="pct"/>
            <w:shd w:val="clear" w:color="auto" w:fill="auto"/>
            <w:noWrap/>
            <w:vAlign w:val="center"/>
          </w:tcPr>
          <w:p w14:paraId="5F77CFD1" w14:textId="7D0FD664" w:rsidR="00821723" w:rsidRPr="00223C64" w:rsidRDefault="00855FB2" w:rsidP="000958AD">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0958AD">
              <w:rPr>
                <w:rFonts w:ascii="Gill Sans MT" w:eastAsia="Times New Roman" w:hAnsi="Gill Sans MT" w:cs="Calibri"/>
                <w:color w:val="000000"/>
                <w:lang w:val="en-GB" w:eastAsia="en-GB"/>
              </w:rPr>
              <w:t>3</w:t>
            </w:r>
          </w:p>
        </w:tc>
        <w:tc>
          <w:tcPr>
            <w:tcW w:w="921" w:type="pct"/>
            <w:shd w:val="clear" w:color="auto" w:fill="auto"/>
            <w:vAlign w:val="center"/>
          </w:tcPr>
          <w:p w14:paraId="126C7BFD" w14:textId="0CE42F53" w:rsidR="00821723" w:rsidRDefault="00855FB2" w:rsidP="00855FB2">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821723" w:rsidRPr="00223C64">
              <w:rPr>
                <w:rFonts w:ascii="Gill Sans MT" w:eastAsia="Times New Roman" w:hAnsi="Gill Sans MT" w:cs="Calibri"/>
                <w:color w:val="000000"/>
                <w:lang w:val="en-GB" w:eastAsia="en-GB"/>
              </w:rPr>
              <w:t>00 lt </w:t>
            </w:r>
            <w:r>
              <w:rPr>
                <w:rFonts w:ascii="Gill Sans MT" w:eastAsia="Times New Roman" w:hAnsi="Gill Sans MT" w:cs="Calibri"/>
                <w:color w:val="000000"/>
                <w:lang w:val="en-GB" w:eastAsia="en-GB"/>
              </w:rPr>
              <w:t>heavy duty</w:t>
            </w:r>
            <w:r w:rsidR="00821723" w:rsidRPr="00223C64">
              <w:rPr>
                <w:rFonts w:ascii="Gill Sans MT" w:eastAsia="Times New Roman" w:hAnsi="Gill Sans MT" w:cs="Calibri"/>
                <w:color w:val="000000"/>
                <w:lang w:val="en-GB" w:eastAsia="en-GB"/>
              </w:rPr>
              <w:t xml:space="preserve"> </w:t>
            </w:r>
            <w:r>
              <w:rPr>
                <w:rFonts w:ascii="Gill Sans MT" w:eastAsia="Times New Roman" w:hAnsi="Gill Sans MT" w:cs="Calibri"/>
                <w:color w:val="000000"/>
                <w:lang w:val="en-GB" w:eastAsia="en-GB"/>
              </w:rPr>
              <w:t>bags</w:t>
            </w:r>
          </w:p>
        </w:tc>
        <w:tc>
          <w:tcPr>
            <w:tcW w:w="1160" w:type="pct"/>
            <w:shd w:val="clear" w:color="auto" w:fill="auto"/>
            <w:vAlign w:val="center"/>
          </w:tcPr>
          <w:p w14:paraId="66DD6470" w14:textId="479B3303" w:rsidR="00821723" w:rsidRPr="00223C64" w:rsidRDefault="00855FB2" w:rsidP="00855FB2">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821723" w:rsidRPr="00223C64">
              <w:rPr>
                <w:rFonts w:ascii="Gill Sans MT" w:eastAsia="Times New Roman" w:hAnsi="Gill Sans MT" w:cs="Calibri"/>
                <w:color w:val="000000"/>
                <w:lang w:val="en-GB" w:eastAsia="en-GB"/>
              </w:rPr>
              <w:t xml:space="preserve">00 lt waste bin </w:t>
            </w:r>
            <w:r>
              <w:rPr>
                <w:rFonts w:ascii="Gill Sans MT" w:eastAsia="Times New Roman" w:hAnsi="Gill Sans MT" w:cs="Calibri"/>
                <w:color w:val="000000"/>
                <w:lang w:val="en-GB" w:eastAsia="en-GB"/>
              </w:rPr>
              <w:t>bags for heavy/sharpen solid waste</w:t>
            </w:r>
          </w:p>
        </w:tc>
        <w:tc>
          <w:tcPr>
            <w:tcW w:w="544" w:type="pct"/>
            <w:shd w:val="clear" w:color="auto" w:fill="auto"/>
            <w:noWrap/>
            <w:vAlign w:val="center"/>
          </w:tcPr>
          <w:p w14:paraId="5662FA1F" w14:textId="13F472EB" w:rsidR="00821723" w:rsidRDefault="00855FB2" w:rsidP="00821723">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 per 100 persons</w:t>
            </w:r>
          </w:p>
        </w:tc>
        <w:tc>
          <w:tcPr>
            <w:tcW w:w="446" w:type="pct"/>
            <w:shd w:val="clear" w:color="auto" w:fill="auto"/>
            <w:noWrap/>
            <w:vAlign w:val="center"/>
          </w:tcPr>
          <w:p w14:paraId="2E226482" w14:textId="3D3689DC" w:rsidR="00821723" w:rsidRPr="00223C64" w:rsidRDefault="00821723" w:rsidP="00821723">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pcs</w:t>
            </w:r>
          </w:p>
        </w:tc>
        <w:tc>
          <w:tcPr>
            <w:tcW w:w="445" w:type="pct"/>
            <w:shd w:val="clear" w:color="auto" w:fill="auto"/>
            <w:noWrap/>
            <w:vAlign w:val="center"/>
          </w:tcPr>
          <w:p w14:paraId="7876A29E" w14:textId="70538A3F" w:rsidR="00821723" w:rsidRPr="00223C64" w:rsidRDefault="00821723" w:rsidP="00821723">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tcPr>
          <w:p w14:paraId="7A498DF7" w14:textId="2456AB1E" w:rsidR="00821723" w:rsidRPr="00223C64" w:rsidRDefault="00821723" w:rsidP="003F7441">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 xml:space="preserve">To collect </w:t>
            </w:r>
            <w:r w:rsidR="00855FB2">
              <w:rPr>
                <w:rFonts w:ascii="Gill Sans MT" w:eastAsia="Times New Roman" w:hAnsi="Gill Sans MT" w:cs="Calibri"/>
                <w:color w:val="000000"/>
                <w:lang w:val="en-GB" w:eastAsia="en-GB"/>
              </w:rPr>
              <w:t xml:space="preserve">heavy/sharpen </w:t>
            </w:r>
            <w:r>
              <w:rPr>
                <w:rFonts w:ascii="Gill Sans MT" w:eastAsia="Times New Roman" w:hAnsi="Gill Sans MT" w:cs="Calibri"/>
                <w:color w:val="000000"/>
                <w:lang w:val="en-GB" w:eastAsia="en-GB"/>
              </w:rPr>
              <w:t>waste from schools classes, yards, offices…</w:t>
            </w:r>
          </w:p>
        </w:tc>
      </w:tr>
      <w:tr w:rsidR="00821723" w:rsidRPr="00223C64" w14:paraId="2DF0E0A8" w14:textId="77777777" w:rsidTr="5A0259DF">
        <w:trPr>
          <w:trHeight w:val="315"/>
        </w:trPr>
        <w:tc>
          <w:tcPr>
            <w:tcW w:w="5000" w:type="pct"/>
            <w:gridSpan w:val="7"/>
            <w:shd w:val="clear" w:color="auto" w:fill="D9D9D9" w:themeFill="background1" w:themeFillShade="D9"/>
            <w:noWrap/>
            <w:vAlign w:val="center"/>
          </w:tcPr>
          <w:p w14:paraId="0CC75C79" w14:textId="5002E21C" w:rsidR="00821723" w:rsidRPr="005B7476" w:rsidRDefault="00821723" w:rsidP="00661D16">
            <w:pPr>
              <w:spacing w:after="0" w:line="240" w:lineRule="auto"/>
              <w:jc w:val="center"/>
              <w:rPr>
                <w:rFonts w:ascii="Gill Sans MT" w:eastAsia="Times New Roman" w:hAnsi="Gill Sans MT" w:cs="Calibri"/>
                <w:b/>
                <w:color w:val="000000"/>
                <w:lang w:val="en-GB" w:eastAsia="en-GB"/>
              </w:rPr>
            </w:pPr>
            <w:r w:rsidRPr="005B7476">
              <w:rPr>
                <w:rFonts w:ascii="Gill Sans MT" w:eastAsia="Times New Roman" w:hAnsi="Gill Sans MT" w:cs="Calibri"/>
                <w:b/>
                <w:color w:val="000000"/>
                <w:lang w:val="en-GB" w:eastAsia="en-GB"/>
              </w:rPr>
              <w:t>PPE for cleaners</w:t>
            </w:r>
            <w:r>
              <w:rPr>
                <w:rStyle w:val="FootnoteReference"/>
                <w:rFonts w:ascii="Gill Sans MT" w:eastAsia="Times New Roman" w:hAnsi="Gill Sans MT" w:cs="Calibri"/>
                <w:b/>
                <w:color w:val="000000"/>
                <w:lang w:val="en-GB" w:eastAsia="en-GB"/>
              </w:rPr>
              <w:footnoteReference w:id="3"/>
            </w:r>
          </w:p>
        </w:tc>
      </w:tr>
      <w:tr w:rsidR="00661D16" w:rsidRPr="00223C64" w14:paraId="4CF40E9B" w14:textId="77777777" w:rsidTr="5A0259DF">
        <w:trPr>
          <w:trHeight w:val="315"/>
        </w:trPr>
        <w:tc>
          <w:tcPr>
            <w:tcW w:w="196" w:type="pct"/>
            <w:shd w:val="clear" w:color="auto" w:fill="auto"/>
            <w:noWrap/>
            <w:vAlign w:val="center"/>
            <w:hideMark/>
          </w:tcPr>
          <w:p w14:paraId="75697EEC" w14:textId="10F2799C" w:rsidR="00661D16" w:rsidRPr="00223C64" w:rsidRDefault="000958AD"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14</w:t>
            </w:r>
          </w:p>
        </w:tc>
        <w:tc>
          <w:tcPr>
            <w:tcW w:w="921" w:type="pct"/>
            <w:shd w:val="clear" w:color="auto" w:fill="auto"/>
            <w:vAlign w:val="center"/>
            <w:hideMark/>
          </w:tcPr>
          <w:p w14:paraId="33708DD7" w14:textId="1D732230" w:rsidR="00661D16" w:rsidRPr="00223C64" w:rsidRDefault="00661D16" w:rsidP="00661D16">
            <w:pPr>
              <w:spacing w:after="0" w:line="240" w:lineRule="auto"/>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Heavy duty rubber g</w:t>
            </w:r>
            <w:r w:rsidRPr="00223C64">
              <w:rPr>
                <w:rFonts w:ascii="Gill Sans MT" w:eastAsia="Times New Roman" w:hAnsi="Gill Sans MT" w:cs="Calibri"/>
                <w:color w:val="000000"/>
                <w:lang w:val="en-GB" w:eastAsia="en-GB"/>
              </w:rPr>
              <w:t>loves</w:t>
            </w:r>
          </w:p>
        </w:tc>
        <w:tc>
          <w:tcPr>
            <w:tcW w:w="1160" w:type="pct"/>
            <w:shd w:val="clear" w:color="auto" w:fill="auto"/>
            <w:vAlign w:val="center"/>
            <w:hideMark/>
          </w:tcPr>
          <w:p w14:paraId="3DD1135A" w14:textId="64035A31" w:rsidR="00661D16" w:rsidRPr="00223C64" w:rsidRDefault="00661D16" w:rsidP="00661D16">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Domestic reusable tick rubber gloves</w:t>
            </w:r>
          </w:p>
        </w:tc>
        <w:tc>
          <w:tcPr>
            <w:tcW w:w="544" w:type="pct"/>
            <w:shd w:val="clear" w:color="auto" w:fill="auto"/>
            <w:noWrap/>
            <w:vAlign w:val="center"/>
            <w:hideMark/>
          </w:tcPr>
          <w:p w14:paraId="0236E82D" w14:textId="6C861DD5" w:rsidR="00661D16" w:rsidRPr="00223C64" w:rsidRDefault="00661D16" w:rsidP="00661D16">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xml:space="preserve"> per cleaner </w:t>
            </w:r>
          </w:p>
        </w:tc>
        <w:tc>
          <w:tcPr>
            <w:tcW w:w="446" w:type="pct"/>
            <w:shd w:val="clear" w:color="auto" w:fill="auto"/>
            <w:noWrap/>
            <w:vAlign w:val="center"/>
            <w:hideMark/>
          </w:tcPr>
          <w:p w14:paraId="7ADA28FF" w14:textId="4E8A5129" w:rsidR="00661D16" w:rsidRPr="00223C64" w:rsidRDefault="00661D16" w:rsidP="00661D16">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pair </w:t>
            </w:r>
          </w:p>
        </w:tc>
        <w:tc>
          <w:tcPr>
            <w:tcW w:w="445" w:type="pct"/>
            <w:shd w:val="clear" w:color="auto" w:fill="auto"/>
            <w:noWrap/>
            <w:vAlign w:val="center"/>
            <w:hideMark/>
          </w:tcPr>
          <w:p w14:paraId="12673AC1" w14:textId="77777777" w:rsidR="00661D16" w:rsidRPr="00223C64" w:rsidRDefault="00661D16" w:rsidP="00661D16">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hideMark/>
          </w:tcPr>
          <w:p w14:paraId="5561E1DE" w14:textId="2178315D" w:rsidR="00661D16" w:rsidRPr="0034777C" w:rsidRDefault="0034777C" w:rsidP="008054CB">
            <w:pPr>
              <w:pStyle w:val="FootnoteText"/>
              <w:jc w:val="both"/>
              <w:rPr>
                <w:rFonts w:ascii="Gill Sans MT" w:hAnsi="Gill Sans MT"/>
                <w:sz w:val="22"/>
                <w:szCs w:val="22"/>
                <w:lang w:val="en-GB"/>
              </w:rPr>
            </w:pPr>
            <w:r>
              <w:rPr>
                <w:rFonts w:ascii="Gill Sans MT" w:eastAsia="Times New Roman" w:hAnsi="Gill Sans MT" w:cs="Calibri"/>
                <w:color w:val="000000"/>
                <w:sz w:val="22"/>
                <w:szCs w:val="22"/>
                <w:lang w:val="en-GB" w:eastAsia="en-GB"/>
              </w:rPr>
              <w:t>A</w:t>
            </w:r>
            <w:r w:rsidRPr="0034777C">
              <w:rPr>
                <w:rFonts w:ascii="Gill Sans MT" w:eastAsia="Times New Roman" w:hAnsi="Gill Sans MT" w:cs="Calibri"/>
                <w:color w:val="000000"/>
                <w:sz w:val="22"/>
                <w:szCs w:val="22"/>
                <w:lang w:val="en-GB" w:eastAsia="en-GB"/>
              </w:rPr>
              <w:t xml:space="preserve">t the end of each cleaning session, after removal, gloves </w:t>
            </w:r>
            <w:r w:rsidR="008054CB" w:rsidRPr="008054CB">
              <w:rPr>
                <w:rFonts w:ascii="Gill Sans MT" w:eastAsia="Times New Roman" w:hAnsi="Gill Sans MT" w:cs="Calibri"/>
                <w:color w:val="000000"/>
                <w:sz w:val="22"/>
                <w:szCs w:val="22"/>
                <w:lang w:val="en-GB" w:eastAsia="en-GB"/>
              </w:rPr>
              <w:t>should be cleaned with soap and water and decontaminated with 0.1% chlorine solution and let dry fully before reuse</w:t>
            </w:r>
            <w:r w:rsidR="008054CB">
              <w:rPr>
                <w:rFonts w:ascii="Gill Sans MT" w:eastAsia="Times New Roman" w:hAnsi="Gill Sans MT" w:cs="Calibri"/>
                <w:color w:val="000000"/>
                <w:sz w:val="22"/>
                <w:szCs w:val="22"/>
                <w:lang w:val="en-GB" w:eastAsia="en-GB"/>
              </w:rPr>
              <w:t>.</w:t>
            </w:r>
          </w:p>
        </w:tc>
      </w:tr>
      <w:tr w:rsidR="0034777C" w:rsidRPr="00223C64" w14:paraId="4AF2F2A5" w14:textId="77777777" w:rsidTr="5A0259DF">
        <w:trPr>
          <w:trHeight w:val="315"/>
        </w:trPr>
        <w:tc>
          <w:tcPr>
            <w:tcW w:w="196" w:type="pct"/>
            <w:shd w:val="clear" w:color="auto" w:fill="auto"/>
            <w:noWrap/>
            <w:vAlign w:val="center"/>
          </w:tcPr>
          <w:p w14:paraId="312EE556" w14:textId="16C2402E" w:rsidR="0034777C" w:rsidRDefault="000958AD" w:rsidP="0034777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15</w:t>
            </w:r>
          </w:p>
        </w:tc>
        <w:tc>
          <w:tcPr>
            <w:tcW w:w="921" w:type="pct"/>
            <w:shd w:val="clear" w:color="auto" w:fill="auto"/>
            <w:vAlign w:val="center"/>
          </w:tcPr>
          <w:p w14:paraId="6F20E430" w14:textId="2B585E66" w:rsidR="0034777C" w:rsidRDefault="0034777C" w:rsidP="0034777C">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Heavy duty leather g</w:t>
            </w:r>
            <w:r w:rsidRPr="00223C64">
              <w:rPr>
                <w:rFonts w:ascii="Gill Sans MT" w:eastAsia="Times New Roman" w:hAnsi="Gill Sans MT" w:cs="Calibri"/>
                <w:color w:val="000000"/>
                <w:lang w:val="en-GB" w:eastAsia="en-GB"/>
              </w:rPr>
              <w:t>loves</w:t>
            </w:r>
          </w:p>
        </w:tc>
        <w:tc>
          <w:tcPr>
            <w:tcW w:w="1160" w:type="pct"/>
            <w:shd w:val="clear" w:color="auto" w:fill="auto"/>
            <w:vAlign w:val="center"/>
          </w:tcPr>
          <w:p w14:paraId="5BDEFE5F" w14:textId="782A33FC"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Domestic reusable tick </w:t>
            </w:r>
            <w:r>
              <w:rPr>
                <w:rFonts w:ascii="Gill Sans MT" w:eastAsia="Times New Roman" w:hAnsi="Gill Sans MT" w:cs="Calibri"/>
                <w:color w:val="000000"/>
                <w:lang w:val="en-GB" w:eastAsia="en-GB"/>
              </w:rPr>
              <w:t>leather</w:t>
            </w:r>
            <w:r w:rsidRPr="00223C64">
              <w:rPr>
                <w:rFonts w:ascii="Gill Sans MT" w:eastAsia="Times New Roman" w:hAnsi="Gill Sans MT" w:cs="Calibri"/>
                <w:color w:val="000000"/>
                <w:lang w:val="en-GB" w:eastAsia="en-GB"/>
              </w:rPr>
              <w:t xml:space="preserve"> gloves</w:t>
            </w:r>
          </w:p>
        </w:tc>
        <w:tc>
          <w:tcPr>
            <w:tcW w:w="544" w:type="pct"/>
            <w:shd w:val="clear" w:color="auto" w:fill="auto"/>
            <w:noWrap/>
            <w:vAlign w:val="center"/>
          </w:tcPr>
          <w:p w14:paraId="14D162F3" w14:textId="19542B1A" w:rsidR="0034777C" w:rsidRDefault="0034777C" w:rsidP="0034777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Pr="00223C64">
              <w:rPr>
                <w:rFonts w:ascii="Gill Sans MT" w:eastAsia="Times New Roman" w:hAnsi="Gill Sans MT" w:cs="Calibri"/>
                <w:color w:val="000000"/>
                <w:lang w:val="en-GB" w:eastAsia="en-GB"/>
              </w:rPr>
              <w:t xml:space="preserve"> per cleaner </w:t>
            </w:r>
          </w:p>
        </w:tc>
        <w:tc>
          <w:tcPr>
            <w:tcW w:w="446" w:type="pct"/>
            <w:shd w:val="clear" w:color="auto" w:fill="auto"/>
            <w:noWrap/>
            <w:vAlign w:val="center"/>
          </w:tcPr>
          <w:p w14:paraId="3FCDAEFD" w14:textId="13F67242" w:rsidR="0034777C" w:rsidRPr="00223C64" w:rsidRDefault="0034777C" w:rsidP="0034777C">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pair </w:t>
            </w:r>
          </w:p>
        </w:tc>
        <w:tc>
          <w:tcPr>
            <w:tcW w:w="445" w:type="pct"/>
            <w:shd w:val="clear" w:color="auto" w:fill="auto"/>
            <w:noWrap/>
            <w:vAlign w:val="center"/>
          </w:tcPr>
          <w:p w14:paraId="50BEE7EA" w14:textId="77777777" w:rsidR="0034777C" w:rsidRPr="00223C64" w:rsidRDefault="0034777C" w:rsidP="0034777C">
            <w:pPr>
              <w:spacing w:after="0" w:line="240" w:lineRule="auto"/>
              <w:rPr>
                <w:rFonts w:ascii="Gill Sans MT" w:eastAsia="Times New Roman" w:hAnsi="Gill Sans MT" w:cs="Calibri"/>
                <w:color w:val="000000"/>
                <w:lang w:val="en-GB" w:eastAsia="en-GB"/>
              </w:rPr>
            </w:pPr>
          </w:p>
        </w:tc>
        <w:tc>
          <w:tcPr>
            <w:tcW w:w="1288" w:type="pct"/>
            <w:shd w:val="clear" w:color="auto" w:fill="auto"/>
          </w:tcPr>
          <w:p w14:paraId="46D3EB34" w14:textId="772B70EF" w:rsidR="0034777C" w:rsidRDefault="0034777C" w:rsidP="00CB32D4">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 xml:space="preserve">To be used for staff doing waste collection and using incinerator. </w:t>
            </w:r>
            <w:r w:rsidR="008054CB">
              <w:rPr>
                <w:rFonts w:ascii="Gill Sans MT" w:eastAsia="Times New Roman" w:hAnsi="Gill Sans MT" w:cs="Calibri"/>
                <w:color w:val="000000"/>
                <w:lang w:val="en-GB" w:eastAsia="en-GB"/>
              </w:rPr>
              <w:t>A</w:t>
            </w:r>
            <w:r w:rsidR="008054CB" w:rsidRPr="0034777C">
              <w:rPr>
                <w:rFonts w:ascii="Gill Sans MT" w:eastAsia="Times New Roman" w:hAnsi="Gill Sans MT" w:cs="Calibri"/>
                <w:color w:val="000000"/>
                <w:lang w:val="en-GB" w:eastAsia="en-GB"/>
              </w:rPr>
              <w:t xml:space="preserve">t the end of each cleaning session, after removal, gloves </w:t>
            </w:r>
            <w:r w:rsidR="008054CB" w:rsidRPr="008054CB">
              <w:rPr>
                <w:rFonts w:ascii="Gill Sans MT" w:eastAsia="Times New Roman" w:hAnsi="Gill Sans MT" w:cs="Calibri"/>
                <w:color w:val="000000"/>
                <w:lang w:val="en-GB" w:eastAsia="en-GB"/>
              </w:rPr>
              <w:t>should be cleaned with soap and water and decontaminated with 0.1% chlorine solution and let dry fully before reuse</w:t>
            </w:r>
            <w:r w:rsidR="008054CB">
              <w:rPr>
                <w:rFonts w:ascii="Gill Sans MT" w:eastAsia="Times New Roman" w:hAnsi="Gill Sans MT" w:cs="Calibri"/>
                <w:color w:val="000000"/>
                <w:lang w:val="en-GB" w:eastAsia="en-GB"/>
              </w:rPr>
              <w:t>.</w:t>
            </w:r>
          </w:p>
        </w:tc>
      </w:tr>
      <w:tr w:rsidR="0034777C" w:rsidRPr="00223C64" w14:paraId="59702925" w14:textId="77777777" w:rsidTr="5A0259DF">
        <w:trPr>
          <w:trHeight w:val="315"/>
        </w:trPr>
        <w:tc>
          <w:tcPr>
            <w:tcW w:w="196" w:type="pct"/>
            <w:shd w:val="clear" w:color="auto" w:fill="auto"/>
            <w:noWrap/>
            <w:vAlign w:val="center"/>
            <w:hideMark/>
          </w:tcPr>
          <w:p w14:paraId="44B0A208" w14:textId="4837A388" w:rsidR="0034777C" w:rsidRPr="00223C64" w:rsidRDefault="000958AD" w:rsidP="0034777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16</w:t>
            </w:r>
          </w:p>
        </w:tc>
        <w:tc>
          <w:tcPr>
            <w:tcW w:w="921" w:type="pct"/>
            <w:shd w:val="clear" w:color="auto" w:fill="auto"/>
            <w:vAlign w:val="center"/>
            <w:hideMark/>
          </w:tcPr>
          <w:p w14:paraId="7ED77A4A" w14:textId="52446EA7" w:rsidR="0034777C" w:rsidRPr="00223C64" w:rsidRDefault="0034777C" w:rsidP="0034777C">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Cleaning suit</w:t>
            </w:r>
          </w:p>
        </w:tc>
        <w:tc>
          <w:tcPr>
            <w:tcW w:w="1160" w:type="pct"/>
            <w:shd w:val="clear" w:color="auto" w:fill="auto"/>
            <w:vAlign w:val="center"/>
            <w:hideMark/>
          </w:tcPr>
          <w:p w14:paraId="222CCC41" w14:textId="4A153CBB" w:rsidR="0034777C" w:rsidRPr="00223C64" w:rsidRDefault="0034777C" w:rsidP="0034777C">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Reusable cleaning suit</w:t>
            </w:r>
          </w:p>
        </w:tc>
        <w:tc>
          <w:tcPr>
            <w:tcW w:w="544" w:type="pct"/>
            <w:shd w:val="clear" w:color="auto" w:fill="auto"/>
            <w:noWrap/>
            <w:vAlign w:val="center"/>
            <w:hideMark/>
          </w:tcPr>
          <w:p w14:paraId="7BFC34AB" w14:textId="55C3362A" w:rsidR="0034777C" w:rsidRPr="00223C64" w:rsidRDefault="002C7AAF" w:rsidP="0034777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w:t>
            </w:r>
            <w:r w:rsidR="0034777C" w:rsidRPr="00223C64">
              <w:rPr>
                <w:rFonts w:ascii="Gill Sans MT" w:eastAsia="Times New Roman" w:hAnsi="Gill Sans MT" w:cs="Calibri"/>
                <w:color w:val="000000"/>
                <w:lang w:val="en-GB" w:eastAsia="en-GB"/>
              </w:rPr>
              <w:t xml:space="preserve"> per cleaner</w:t>
            </w:r>
          </w:p>
        </w:tc>
        <w:tc>
          <w:tcPr>
            <w:tcW w:w="446" w:type="pct"/>
            <w:shd w:val="clear" w:color="auto" w:fill="auto"/>
            <w:noWrap/>
            <w:vAlign w:val="center"/>
            <w:hideMark/>
          </w:tcPr>
          <w:p w14:paraId="2CA4ECA7" w14:textId="295250F5" w:rsidR="0034777C" w:rsidRPr="00223C64" w:rsidRDefault="0034777C" w:rsidP="0034777C">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445" w:type="pct"/>
            <w:shd w:val="clear" w:color="auto" w:fill="auto"/>
            <w:noWrap/>
            <w:vAlign w:val="center"/>
            <w:hideMark/>
          </w:tcPr>
          <w:p w14:paraId="157D6B25" w14:textId="77777777" w:rsidR="0034777C" w:rsidRPr="00223C64" w:rsidRDefault="0034777C" w:rsidP="0034777C">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hideMark/>
          </w:tcPr>
          <w:p w14:paraId="566C1BCE" w14:textId="54DC3BD5" w:rsidR="0034777C" w:rsidRPr="008054CB" w:rsidRDefault="008054CB" w:rsidP="008054CB">
            <w:pPr>
              <w:spacing w:after="0" w:line="240" w:lineRule="auto"/>
              <w:rPr>
                <w:rFonts w:ascii="Times New Roman" w:hAnsi="Times New Roman" w:cs="Times New Roman"/>
                <w:sz w:val="24"/>
                <w:szCs w:val="24"/>
                <w:lang w:val="en-GB" w:eastAsia="en-GB"/>
              </w:rPr>
            </w:pPr>
            <w:r>
              <w:rPr>
                <w:rFonts w:ascii="Gill Sans MT" w:eastAsia="Times New Roman" w:hAnsi="Gill Sans MT" w:cs="Calibri"/>
                <w:color w:val="000000"/>
                <w:lang w:val="en-GB" w:eastAsia="en-GB"/>
              </w:rPr>
              <w:t>Cleaning suit should be cleaned by using regular laundry soap and water or machine wash at 60–90 °C (140–194 °F) with common household detergent, and dry thoroughly</w:t>
            </w:r>
            <w:r>
              <w:rPr>
                <w:rStyle w:val="FootnoteReference"/>
                <w:rFonts w:ascii="Gill Sans MT" w:eastAsia="Times New Roman" w:hAnsi="Gill Sans MT" w:cs="Calibri"/>
                <w:color w:val="000000"/>
                <w:lang w:val="en-GB" w:eastAsia="en-GB"/>
              </w:rPr>
              <w:footnoteReference w:id="4"/>
            </w:r>
            <w:r>
              <w:rPr>
                <w:rFonts w:ascii="Gill Sans MT" w:eastAsia="Times New Roman" w:hAnsi="Gill Sans MT" w:cs="Calibri"/>
                <w:color w:val="000000"/>
                <w:lang w:val="en-GB" w:eastAsia="en-GB"/>
              </w:rPr>
              <w:t>.</w:t>
            </w:r>
            <w:r>
              <w:rPr>
                <w:rFonts w:ascii="Times New Roman" w:hAnsi="Times New Roman" w:cs="Times New Roman"/>
                <w:sz w:val="24"/>
                <w:szCs w:val="24"/>
                <w:lang w:val="en-GB" w:eastAsia="en-GB"/>
              </w:rPr>
              <w:t xml:space="preserve"> </w:t>
            </w:r>
          </w:p>
        </w:tc>
      </w:tr>
      <w:tr w:rsidR="0034777C" w:rsidRPr="00223C64" w14:paraId="0FAD082F" w14:textId="77777777" w:rsidTr="5A0259DF">
        <w:trPr>
          <w:trHeight w:val="315"/>
        </w:trPr>
        <w:tc>
          <w:tcPr>
            <w:tcW w:w="196" w:type="pct"/>
            <w:shd w:val="clear" w:color="auto" w:fill="auto"/>
            <w:noWrap/>
            <w:vAlign w:val="center"/>
          </w:tcPr>
          <w:p w14:paraId="47401428" w14:textId="58D932C6" w:rsidR="0034777C" w:rsidRPr="00223C64" w:rsidRDefault="000958AD" w:rsidP="0034777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17</w:t>
            </w:r>
          </w:p>
        </w:tc>
        <w:tc>
          <w:tcPr>
            <w:tcW w:w="921" w:type="pct"/>
            <w:shd w:val="clear" w:color="auto" w:fill="auto"/>
            <w:vAlign w:val="center"/>
          </w:tcPr>
          <w:p w14:paraId="00521675" w14:textId="3C0BE97D"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Boots</w:t>
            </w:r>
          </w:p>
        </w:tc>
        <w:tc>
          <w:tcPr>
            <w:tcW w:w="1160" w:type="pct"/>
            <w:shd w:val="clear" w:color="auto" w:fill="auto"/>
            <w:vAlign w:val="center"/>
          </w:tcPr>
          <w:p w14:paraId="68342466" w14:textId="6D4BB813"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Rubber boots</w:t>
            </w:r>
          </w:p>
        </w:tc>
        <w:tc>
          <w:tcPr>
            <w:tcW w:w="544" w:type="pct"/>
            <w:shd w:val="clear" w:color="auto" w:fill="auto"/>
            <w:noWrap/>
            <w:vAlign w:val="center"/>
          </w:tcPr>
          <w:p w14:paraId="3365491B" w14:textId="472C4363" w:rsidR="0034777C" w:rsidRPr="00223C64" w:rsidRDefault="0034777C" w:rsidP="0034777C">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1 per cleaner</w:t>
            </w:r>
          </w:p>
        </w:tc>
        <w:tc>
          <w:tcPr>
            <w:tcW w:w="446" w:type="pct"/>
            <w:shd w:val="clear" w:color="auto" w:fill="auto"/>
            <w:noWrap/>
            <w:vAlign w:val="center"/>
          </w:tcPr>
          <w:p w14:paraId="4FB24FD3" w14:textId="1B3E0C17" w:rsidR="0034777C" w:rsidRPr="00223C64" w:rsidRDefault="0034777C" w:rsidP="0034777C">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pair</w:t>
            </w:r>
          </w:p>
        </w:tc>
        <w:tc>
          <w:tcPr>
            <w:tcW w:w="445" w:type="pct"/>
            <w:shd w:val="clear" w:color="auto" w:fill="auto"/>
            <w:noWrap/>
            <w:vAlign w:val="center"/>
          </w:tcPr>
          <w:p w14:paraId="06AD2247" w14:textId="77777777" w:rsidR="0034777C" w:rsidRPr="00223C64" w:rsidRDefault="0034777C" w:rsidP="0034777C">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5A14D840" w14:textId="14937771" w:rsidR="0034777C" w:rsidRPr="00223C64" w:rsidRDefault="008054CB" w:rsidP="008054CB">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A</w:t>
            </w:r>
            <w:r w:rsidRPr="0034777C">
              <w:rPr>
                <w:rFonts w:ascii="Gill Sans MT" w:eastAsia="Times New Roman" w:hAnsi="Gill Sans MT" w:cs="Calibri"/>
                <w:color w:val="000000"/>
                <w:lang w:val="en-GB" w:eastAsia="en-GB"/>
              </w:rPr>
              <w:t xml:space="preserve">t the end of each cleaning session, after removal, </w:t>
            </w:r>
            <w:r>
              <w:rPr>
                <w:rFonts w:ascii="Gill Sans MT" w:eastAsia="Times New Roman" w:hAnsi="Gill Sans MT" w:cs="Calibri"/>
                <w:color w:val="000000"/>
                <w:lang w:val="en-GB" w:eastAsia="en-GB"/>
              </w:rPr>
              <w:t>boots</w:t>
            </w:r>
            <w:r w:rsidRPr="0034777C">
              <w:rPr>
                <w:rFonts w:ascii="Gill Sans MT" w:eastAsia="Times New Roman" w:hAnsi="Gill Sans MT" w:cs="Calibri"/>
                <w:color w:val="000000"/>
                <w:lang w:val="en-GB" w:eastAsia="en-GB"/>
              </w:rPr>
              <w:t xml:space="preserve"> </w:t>
            </w:r>
            <w:r w:rsidRPr="008054CB">
              <w:rPr>
                <w:rFonts w:ascii="Gill Sans MT" w:eastAsia="Times New Roman" w:hAnsi="Gill Sans MT" w:cs="Calibri"/>
                <w:color w:val="000000"/>
                <w:lang w:val="en-GB" w:eastAsia="en-GB"/>
              </w:rPr>
              <w:t>should be cleaned with soap and water and decontaminated with 0.1% chlorine solution and let dry fully before reuse</w:t>
            </w:r>
            <w:r>
              <w:rPr>
                <w:rFonts w:ascii="Gill Sans MT" w:eastAsia="Times New Roman" w:hAnsi="Gill Sans MT" w:cs="Calibri"/>
                <w:color w:val="000000"/>
                <w:lang w:val="en-GB" w:eastAsia="en-GB"/>
              </w:rPr>
              <w:t>.</w:t>
            </w:r>
          </w:p>
        </w:tc>
      </w:tr>
      <w:tr w:rsidR="0034777C" w:rsidRPr="00223C64" w14:paraId="3441802A" w14:textId="77777777" w:rsidTr="5A0259DF">
        <w:trPr>
          <w:trHeight w:val="315"/>
        </w:trPr>
        <w:tc>
          <w:tcPr>
            <w:tcW w:w="196" w:type="pct"/>
            <w:shd w:val="clear" w:color="auto" w:fill="auto"/>
            <w:noWrap/>
            <w:vAlign w:val="center"/>
          </w:tcPr>
          <w:p w14:paraId="672A6659" w14:textId="5D351D9D" w:rsidR="0034777C" w:rsidRPr="00223C64" w:rsidRDefault="000958AD" w:rsidP="0034777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18</w:t>
            </w:r>
          </w:p>
        </w:tc>
        <w:tc>
          <w:tcPr>
            <w:tcW w:w="921" w:type="pct"/>
            <w:shd w:val="clear" w:color="auto" w:fill="auto"/>
            <w:vAlign w:val="center"/>
          </w:tcPr>
          <w:p w14:paraId="39A79369" w14:textId="7DA56854" w:rsidR="0034777C" w:rsidRPr="00223C64" w:rsidRDefault="0034777C" w:rsidP="0034777C">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High filtration or respiratory protection mask</w:t>
            </w:r>
          </w:p>
        </w:tc>
        <w:tc>
          <w:tcPr>
            <w:tcW w:w="1160" w:type="pct"/>
            <w:shd w:val="clear" w:color="auto" w:fill="auto"/>
            <w:vAlign w:val="center"/>
          </w:tcPr>
          <w:p w14:paraId="15672DF7" w14:textId="77777777" w:rsidR="0034777C" w:rsidRDefault="0034777C" w:rsidP="0034777C">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Minimum N95</w:t>
            </w:r>
            <w:r w:rsidRPr="00174B28">
              <w:rPr>
                <w:rFonts w:ascii="Gill Sans MT" w:eastAsia="Times New Roman" w:hAnsi="Gill Sans MT" w:cs="Calibri"/>
                <w:color w:val="000000"/>
                <w:lang w:val="en-GB" w:eastAsia="en-GB"/>
              </w:rPr>
              <w:t xml:space="preserve"> respirator according to FDA Class II, under 21</w:t>
            </w:r>
            <w:r>
              <w:rPr>
                <w:rFonts w:ascii="Gill Sans MT" w:eastAsia="Times New Roman" w:hAnsi="Gill Sans MT" w:cs="Calibri"/>
                <w:color w:val="000000"/>
                <w:lang w:val="en-GB" w:eastAsia="en-GB"/>
              </w:rPr>
              <w:t xml:space="preserve"> CFR 878.4040, and CDC NIOSH. </w:t>
            </w:r>
          </w:p>
          <w:p w14:paraId="0A37501D" w14:textId="325B0B30"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174B28">
              <w:rPr>
                <w:rFonts w:ascii="Gill Sans MT" w:eastAsia="Times New Roman" w:hAnsi="Gill Sans MT" w:cs="Calibri"/>
                <w:color w:val="000000"/>
                <w:lang w:val="en-GB" w:eastAsia="en-GB"/>
              </w:rPr>
              <w:t>Good breathability with design that does not collapse against the mouth (e.g. duckbill, cup</w:t>
            </w:r>
            <w:r>
              <w:rPr>
                <w:rFonts w:ascii="Gill Sans MT" w:eastAsia="Times New Roman" w:hAnsi="Gill Sans MT" w:cs="Calibri"/>
                <w:color w:val="000000"/>
                <w:lang w:val="en-GB" w:eastAsia="en-GB"/>
              </w:rPr>
              <w:t>-</w:t>
            </w:r>
            <w:r w:rsidRPr="00174B28">
              <w:rPr>
                <w:rFonts w:ascii="Gill Sans MT" w:eastAsia="Times New Roman" w:hAnsi="Gill Sans MT" w:cs="Calibri"/>
                <w:color w:val="000000"/>
                <w:lang w:val="en-GB" w:eastAsia="en-GB"/>
              </w:rPr>
              <w:t>shaped)</w:t>
            </w:r>
            <w:r>
              <w:rPr>
                <w:rFonts w:ascii="Gill Sans MT" w:eastAsia="Times New Roman" w:hAnsi="Gill Sans MT" w:cs="Calibri"/>
                <w:color w:val="000000"/>
                <w:lang w:val="en-GB" w:eastAsia="en-GB"/>
              </w:rPr>
              <w:t>.</w:t>
            </w:r>
            <w:r>
              <w:rPr>
                <w:rStyle w:val="FootnoteReference"/>
                <w:rFonts w:ascii="Gill Sans MT" w:eastAsia="Times New Roman" w:hAnsi="Gill Sans MT" w:cs="Calibri"/>
                <w:color w:val="000000"/>
                <w:lang w:val="en-GB" w:eastAsia="en-GB"/>
              </w:rPr>
              <w:footnoteReference w:id="5"/>
            </w:r>
          </w:p>
        </w:tc>
        <w:tc>
          <w:tcPr>
            <w:tcW w:w="544" w:type="pct"/>
            <w:shd w:val="clear" w:color="auto" w:fill="auto"/>
            <w:noWrap/>
            <w:vAlign w:val="center"/>
          </w:tcPr>
          <w:p w14:paraId="5DAB6C7B" w14:textId="04FF6DAB" w:rsidR="0034777C" w:rsidRPr="00223C64" w:rsidRDefault="0034777C" w:rsidP="0034777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w:t>
            </w:r>
            <w:r w:rsidRPr="00223C64">
              <w:rPr>
                <w:rFonts w:ascii="Gill Sans MT" w:eastAsia="Times New Roman" w:hAnsi="Gill Sans MT" w:cs="Calibri"/>
                <w:color w:val="000000"/>
                <w:lang w:val="en-GB" w:eastAsia="en-GB"/>
              </w:rPr>
              <w:t xml:space="preserve"> per cleaner</w:t>
            </w:r>
            <w:r>
              <w:rPr>
                <w:rFonts w:ascii="Gill Sans MT" w:eastAsia="Times New Roman" w:hAnsi="Gill Sans MT" w:cs="Calibri"/>
                <w:color w:val="000000"/>
                <w:lang w:val="en-GB" w:eastAsia="en-GB"/>
              </w:rPr>
              <w:t xml:space="preserve"> per day</w:t>
            </w:r>
          </w:p>
        </w:tc>
        <w:tc>
          <w:tcPr>
            <w:tcW w:w="446" w:type="pct"/>
            <w:shd w:val="clear" w:color="auto" w:fill="auto"/>
            <w:noWrap/>
            <w:vAlign w:val="center"/>
          </w:tcPr>
          <w:p w14:paraId="02EB378F" w14:textId="61D35F56" w:rsidR="0034777C" w:rsidRPr="00223C64" w:rsidRDefault="0034777C" w:rsidP="0034777C">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445" w:type="pct"/>
            <w:shd w:val="clear" w:color="auto" w:fill="auto"/>
            <w:noWrap/>
            <w:vAlign w:val="center"/>
          </w:tcPr>
          <w:p w14:paraId="6A05A809" w14:textId="77777777" w:rsidR="0034777C" w:rsidRPr="00223C64" w:rsidRDefault="0034777C" w:rsidP="0034777C">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41C8F396" w14:textId="3270084C" w:rsidR="0034777C" w:rsidRPr="00223C64" w:rsidRDefault="0034777C" w:rsidP="0034777C">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 xml:space="preserve">A respiratory mask can be used by the same person for a maximum of 12 hours. A damaged, wet or dirty mask should be replaced. </w:t>
            </w:r>
          </w:p>
        </w:tc>
      </w:tr>
      <w:tr w:rsidR="0034777C" w:rsidRPr="00223C64" w14:paraId="4D22DCBF" w14:textId="77777777" w:rsidTr="5A0259DF">
        <w:trPr>
          <w:trHeight w:val="315"/>
        </w:trPr>
        <w:tc>
          <w:tcPr>
            <w:tcW w:w="196" w:type="pct"/>
            <w:shd w:val="clear" w:color="auto" w:fill="auto"/>
            <w:noWrap/>
            <w:vAlign w:val="center"/>
          </w:tcPr>
          <w:p w14:paraId="0D0B940D" w14:textId="0D0211A2" w:rsidR="0034777C" w:rsidRPr="00223C64" w:rsidRDefault="000958AD" w:rsidP="0034777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19</w:t>
            </w:r>
          </w:p>
        </w:tc>
        <w:tc>
          <w:tcPr>
            <w:tcW w:w="921" w:type="pct"/>
            <w:shd w:val="clear" w:color="auto" w:fill="auto"/>
            <w:vAlign w:val="center"/>
          </w:tcPr>
          <w:p w14:paraId="62AAE6E2" w14:textId="07CE9AE9"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Eye protection</w:t>
            </w:r>
          </w:p>
        </w:tc>
        <w:tc>
          <w:tcPr>
            <w:tcW w:w="1160" w:type="pct"/>
            <w:shd w:val="clear" w:color="auto" w:fill="auto"/>
            <w:vAlign w:val="center"/>
          </w:tcPr>
          <w:p w14:paraId="0E27B00A" w14:textId="3C919B61" w:rsidR="0034777C" w:rsidRPr="00223C64" w:rsidRDefault="0034777C" w:rsidP="00852951">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Plastic medical go</w:t>
            </w:r>
            <w:r w:rsidR="00852951">
              <w:rPr>
                <w:rFonts w:ascii="Gill Sans MT" w:eastAsia="Times New Roman" w:hAnsi="Gill Sans MT" w:cs="Calibri"/>
                <w:color w:val="000000"/>
                <w:lang w:val="en-GB" w:eastAsia="en-GB"/>
              </w:rPr>
              <w:t>g</w:t>
            </w:r>
            <w:r w:rsidRPr="00223C64">
              <w:rPr>
                <w:rFonts w:ascii="Gill Sans MT" w:eastAsia="Times New Roman" w:hAnsi="Gill Sans MT" w:cs="Calibri"/>
                <w:color w:val="000000"/>
                <w:lang w:val="en-GB" w:eastAsia="en-GB"/>
              </w:rPr>
              <w:t>gles or facial shield</w:t>
            </w:r>
          </w:p>
        </w:tc>
        <w:tc>
          <w:tcPr>
            <w:tcW w:w="544" w:type="pct"/>
            <w:shd w:val="clear" w:color="auto" w:fill="auto"/>
            <w:noWrap/>
            <w:vAlign w:val="center"/>
          </w:tcPr>
          <w:p w14:paraId="60061E4C" w14:textId="6CB1C1C0" w:rsidR="0034777C" w:rsidRPr="00223C64" w:rsidRDefault="0034777C" w:rsidP="0034777C">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1 per cleaner</w:t>
            </w:r>
          </w:p>
        </w:tc>
        <w:tc>
          <w:tcPr>
            <w:tcW w:w="446" w:type="pct"/>
            <w:shd w:val="clear" w:color="auto" w:fill="auto"/>
            <w:noWrap/>
            <w:vAlign w:val="center"/>
          </w:tcPr>
          <w:p w14:paraId="44EAFD9C" w14:textId="3E955D38" w:rsidR="0034777C" w:rsidRPr="00223C64" w:rsidRDefault="0034777C" w:rsidP="0034777C">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w:t>
            </w:r>
          </w:p>
        </w:tc>
        <w:tc>
          <w:tcPr>
            <w:tcW w:w="445" w:type="pct"/>
            <w:shd w:val="clear" w:color="auto" w:fill="auto"/>
            <w:noWrap/>
            <w:vAlign w:val="center"/>
          </w:tcPr>
          <w:p w14:paraId="4B94D5A5" w14:textId="77777777" w:rsidR="0034777C" w:rsidRPr="00223C64" w:rsidRDefault="0034777C" w:rsidP="0034777C">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3656B9AB" w14:textId="51D98BF2" w:rsidR="0034777C" w:rsidRPr="00223C64" w:rsidRDefault="008054CB" w:rsidP="008054CB">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A</w:t>
            </w:r>
            <w:r w:rsidRPr="0034777C">
              <w:rPr>
                <w:rFonts w:ascii="Gill Sans MT" w:eastAsia="Times New Roman" w:hAnsi="Gill Sans MT" w:cs="Calibri"/>
                <w:color w:val="000000"/>
                <w:lang w:val="en-GB" w:eastAsia="en-GB"/>
              </w:rPr>
              <w:t xml:space="preserve">t the end of each cleaning session, after removal, </w:t>
            </w:r>
            <w:r>
              <w:rPr>
                <w:rFonts w:ascii="Gill Sans MT" w:eastAsia="Times New Roman" w:hAnsi="Gill Sans MT" w:cs="Calibri"/>
                <w:color w:val="000000"/>
                <w:lang w:val="en-GB" w:eastAsia="en-GB"/>
              </w:rPr>
              <w:t>eyes protection</w:t>
            </w:r>
            <w:r w:rsidRPr="0034777C">
              <w:rPr>
                <w:rFonts w:ascii="Gill Sans MT" w:eastAsia="Times New Roman" w:hAnsi="Gill Sans MT" w:cs="Calibri"/>
                <w:color w:val="000000"/>
                <w:lang w:val="en-GB" w:eastAsia="en-GB"/>
              </w:rPr>
              <w:t xml:space="preserve"> </w:t>
            </w:r>
            <w:r w:rsidRPr="008054CB">
              <w:rPr>
                <w:rFonts w:ascii="Gill Sans MT" w:eastAsia="Times New Roman" w:hAnsi="Gill Sans MT" w:cs="Calibri"/>
                <w:color w:val="000000"/>
                <w:lang w:val="en-GB" w:eastAsia="en-GB"/>
              </w:rPr>
              <w:t>should be cleaned with soap and water and decontaminated with 0.1% chlorine solution and let dry fully before reuse</w:t>
            </w:r>
            <w:r>
              <w:rPr>
                <w:rFonts w:ascii="Gill Sans MT" w:eastAsia="Times New Roman" w:hAnsi="Gill Sans MT" w:cs="Calibri"/>
                <w:color w:val="000000"/>
                <w:lang w:val="en-GB" w:eastAsia="en-GB"/>
              </w:rPr>
              <w:t>.</w:t>
            </w:r>
          </w:p>
        </w:tc>
      </w:tr>
      <w:tr w:rsidR="0034777C" w:rsidRPr="00223C64" w14:paraId="4FF5441F" w14:textId="77777777" w:rsidTr="5A0259DF">
        <w:trPr>
          <w:trHeight w:val="315"/>
        </w:trPr>
        <w:tc>
          <w:tcPr>
            <w:tcW w:w="196" w:type="pct"/>
            <w:shd w:val="clear" w:color="auto" w:fill="auto"/>
            <w:noWrap/>
            <w:vAlign w:val="center"/>
          </w:tcPr>
          <w:p w14:paraId="2BDCDA03" w14:textId="44C92A27" w:rsidR="0034777C" w:rsidRPr="00223C64" w:rsidRDefault="00855FB2" w:rsidP="000958AD">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w:t>
            </w:r>
            <w:r w:rsidR="000958AD">
              <w:rPr>
                <w:rFonts w:ascii="Gill Sans MT" w:eastAsia="Times New Roman" w:hAnsi="Gill Sans MT" w:cs="Calibri"/>
                <w:color w:val="000000"/>
                <w:lang w:val="en-GB" w:eastAsia="en-GB"/>
              </w:rPr>
              <w:t>0</w:t>
            </w:r>
          </w:p>
        </w:tc>
        <w:tc>
          <w:tcPr>
            <w:tcW w:w="921" w:type="pct"/>
            <w:shd w:val="clear" w:color="auto" w:fill="auto"/>
            <w:vAlign w:val="center"/>
          </w:tcPr>
          <w:p w14:paraId="52A45F02" w14:textId="6372F8D1"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Soap for</w:t>
            </w:r>
            <w:r>
              <w:rPr>
                <w:rFonts w:ascii="Gill Sans MT" w:eastAsia="Times New Roman" w:hAnsi="Gill Sans MT" w:cs="Calibri"/>
                <w:color w:val="000000"/>
                <w:lang w:val="en-GB" w:eastAsia="en-GB"/>
              </w:rPr>
              <w:t xml:space="preserve"> cleaners’</w:t>
            </w:r>
            <w:r w:rsidRPr="00223C64">
              <w:rPr>
                <w:rFonts w:ascii="Gill Sans MT" w:eastAsia="Times New Roman" w:hAnsi="Gill Sans MT" w:cs="Calibri"/>
                <w:color w:val="000000"/>
                <w:lang w:val="en-GB" w:eastAsia="en-GB"/>
              </w:rPr>
              <w:t xml:space="preserve"> handwashing</w:t>
            </w:r>
          </w:p>
        </w:tc>
        <w:tc>
          <w:tcPr>
            <w:tcW w:w="1160" w:type="pct"/>
            <w:shd w:val="clear" w:color="auto" w:fill="auto"/>
            <w:vAlign w:val="center"/>
          </w:tcPr>
          <w:p w14:paraId="06DDB93B" w14:textId="599EE670" w:rsidR="0034777C" w:rsidRDefault="0034777C" w:rsidP="002C7AAF">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eastAsia="en-GB"/>
              </w:rPr>
              <w:t>Bar of 125</w:t>
            </w:r>
            <w:r>
              <w:rPr>
                <w:rFonts w:ascii="Gill Sans MT" w:eastAsia="Times New Roman" w:hAnsi="Gill Sans MT" w:cs="Calibri"/>
                <w:color w:val="000000"/>
                <w:lang w:eastAsia="en-GB"/>
              </w:rPr>
              <w:t xml:space="preserve"> </w:t>
            </w:r>
            <w:r w:rsidRPr="00223C64">
              <w:rPr>
                <w:rFonts w:ascii="Gill Sans MT" w:eastAsia="Times New Roman" w:hAnsi="Gill Sans MT" w:cs="Calibri"/>
                <w:color w:val="000000"/>
                <w:lang w:eastAsia="en-GB"/>
              </w:rPr>
              <w:t xml:space="preserve">g soap - washing hands and body; </w:t>
            </w:r>
            <w:r w:rsidR="002C7AAF">
              <w:rPr>
                <w:rFonts w:ascii="Gill Sans MT" w:eastAsia="Times New Roman" w:hAnsi="Gill Sans MT" w:cs="Calibri"/>
                <w:color w:val="000000"/>
                <w:lang w:eastAsia="en-GB"/>
              </w:rPr>
              <w:t>c</w:t>
            </w:r>
            <w:r w:rsidRPr="00223C64">
              <w:rPr>
                <w:rFonts w:ascii="Gill Sans MT" w:eastAsia="Times New Roman" w:hAnsi="Gill Sans MT" w:cs="Calibri"/>
                <w:color w:val="000000"/>
                <w:lang w:eastAsia="en-GB"/>
              </w:rPr>
              <w:t xml:space="preserve">ontains minimum of 65% of fatty acid; </w:t>
            </w:r>
            <w:r w:rsidR="002C7AAF">
              <w:rPr>
                <w:rFonts w:ascii="Gill Sans MT" w:eastAsia="Times New Roman" w:hAnsi="Gill Sans MT" w:cs="Calibri"/>
                <w:color w:val="000000"/>
                <w:lang w:eastAsia="en-GB"/>
              </w:rPr>
              <w:t>c</w:t>
            </w:r>
            <w:r w:rsidRPr="00223C64">
              <w:rPr>
                <w:rFonts w:ascii="Gill Sans MT" w:eastAsia="Times New Roman" w:hAnsi="Gill Sans MT" w:cs="Calibri"/>
                <w:color w:val="000000"/>
                <w:lang w:eastAsia="en-GB"/>
              </w:rPr>
              <w:t xml:space="preserve">ontains maximum 0.5% NaOH (Sodium Hydroxide); </w:t>
            </w:r>
            <w:r w:rsidR="002C7AAF">
              <w:rPr>
                <w:rFonts w:ascii="Gill Sans MT" w:eastAsia="Times New Roman" w:hAnsi="Gill Sans MT" w:cs="Calibri"/>
                <w:color w:val="000000"/>
                <w:lang w:eastAsia="en-GB"/>
              </w:rPr>
              <w:t>m</w:t>
            </w:r>
            <w:r w:rsidRPr="00223C64">
              <w:rPr>
                <w:rFonts w:ascii="Gill Sans MT" w:eastAsia="Times New Roman" w:hAnsi="Gill Sans MT" w:cs="Calibri"/>
                <w:color w:val="000000"/>
                <w:lang w:eastAsia="en-GB"/>
              </w:rPr>
              <w:t>inimum 2 years shelf life</w:t>
            </w:r>
            <w:r>
              <w:rPr>
                <w:rFonts w:ascii="Gill Sans MT" w:eastAsia="Times New Roman" w:hAnsi="Gill Sans MT" w:cs="Calibri"/>
                <w:color w:val="000000"/>
                <w:lang w:eastAsia="en-GB"/>
              </w:rPr>
              <w:t>.</w:t>
            </w:r>
          </w:p>
        </w:tc>
        <w:tc>
          <w:tcPr>
            <w:tcW w:w="544" w:type="pct"/>
            <w:shd w:val="clear" w:color="auto" w:fill="auto"/>
            <w:noWrap/>
            <w:vAlign w:val="center"/>
          </w:tcPr>
          <w:p w14:paraId="0317B653" w14:textId="7D2780A8" w:rsidR="0034777C" w:rsidRPr="00223C64" w:rsidRDefault="0034777C" w:rsidP="0034777C">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1 </w:t>
            </w:r>
            <w:r>
              <w:rPr>
                <w:rFonts w:ascii="Gill Sans MT" w:eastAsia="Times New Roman" w:hAnsi="Gill Sans MT" w:cs="Calibri"/>
                <w:color w:val="000000"/>
                <w:lang w:val="en-GB" w:eastAsia="en-GB"/>
              </w:rPr>
              <w:t>per cleaner</w:t>
            </w:r>
          </w:p>
        </w:tc>
        <w:tc>
          <w:tcPr>
            <w:tcW w:w="446" w:type="pct"/>
            <w:shd w:val="clear" w:color="auto" w:fill="auto"/>
            <w:noWrap/>
            <w:vAlign w:val="center"/>
          </w:tcPr>
          <w:p w14:paraId="3FBA2FDF" w14:textId="0D9C05C6" w:rsidR="0034777C" w:rsidRPr="00223C64" w:rsidRDefault="0034777C" w:rsidP="0034777C">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p</w:t>
            </w:r>
            <w:r w:rsidRPr="00223C64">
              <w:rPr>
                <w:rFonts w:ascii="Gill Sans MT" w:eastAsia="Times New Roman" w:hAnsi="Gill Sans MT" w:cs="Calibri"/>
                <w:color w:val="000000"/>
                <w:lang w:val="en-GB" w:eastAsia="en-GB"/>
              </w:rPr>
              <w:t>cs</w:t>
            </w:r>
          </w:p>
        </w:tc>
        <w:tc>
          <w:tcPr>
            <w:tcW w:w="445" w:type="pct"/>
            <w:shd w:val="clear" w:color="auto" w:fill="auto"/>
            <w:noWrap/>
            <w:vAlign w:val="center"/>
          </w:tcPr>
          <w:p w14:paraId="64CB4DD0" w14:textId="77777777" w:rsidR="0034777C" w:rsidRPr="00223C64" w:rsidRDefault="0034777C" w:rsidP="0034777C">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66750033" w14:textId="52C48ADD" w:rsidR="0034777C" w:rsidRPr="00223C64" w:rsidRDefault="0034777C" w:rsidP="0034777C">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Soap are intended to be used by cleaners to wash their hands at the end of each working day.</w:t>
            </w:r>
          </w:p>
        </w:tc>
      </w:tr>
      <w:tr w:rsidR="0034777C" w:rsidRPr="00223C64" w14:paraId="2A23C45F" w14:textId="77777777" w:rsidTr="5A0259DF">
        <w:trPr>
          <w:trHeight w:val="315"/>
        </w:trPr>
        <w:tc>
          <w:tcPr>
            <w:tcW w:w="5000" w:type="pct"/>
            <w:gridSpan w:val="7"/>
            <w:shd w:val="clear" w:color="auto" w:fill="D9D9D9" w:themeFill="background1" w:themeFillShade="D9"/>
            <w:noWrap/>
            <w:vAlign w:val="center"/>
          </w:tcPr>
          <w:p w14:paraId="63F44F18" w14:textId="1BAAA3FF" w:rsidR="0034777C" w:rsidRPr="005B7476" w:rsidRDefault="0034777C" w:rsidP="003B08FE">
            <w:pPr>
              <w:spacing w:after="0" w:line="240" w:lineRule="auto"/>
              <w:jc w:val="center"/>
              <w:rPr>
                <w:rFonts w:ascii="Gill Sans MT" w:eastAsia="Times New Roman" w:hAnsi="Gill Sans MT" w:cs="Calibri"/>
                <w:b/>
                <w:color w:val="000000"/>
                <w:lang w:val="en-GB" w:eastAsia="en-GB"/>
              </w:rPr>
            </w:pPr>
            <w:r>
              <w:rPr>
                <w:rFonts w:ascii="Gill Sans MT" w:eastAsia="Times New Roman" w:hAnsi="Gill Sans MT" w:cs="Calibri"/>
                <w:b/>
                <w:color w:val="000000"/>
                <w:lang w:val="en-GB" w:eastAsia="en-GB"/>
              </w:rPr>
              <w:t>Cleaning tools for toilets</w:t>
            </w:r>
            <w:r w:rsidR="003B08FE">
              <w:rPr>
                <w:rStyle w:val="FootnoteReference"/>
                <w:rFonts w:ascii="Gill Sans MT" w:eastAsia="Times New Roman" w:hAnsi="Gill Sans MT" w:cs="Calibri"/>
                <w:b/>
                <w:color w:val="000000"/>
                <w:lang w:val="en-GB" w:eastAsia="en-GB"/>
              </w:rPr>
              <w:footnoteReference w:id="6"/>
            </w:r>
          </w:p>
        </w:tc>
      </w:tr>
      <w:tr w:rsidR="0034777C" w:rsidRPr="00223C64" w14:paraId="2DC5F6F0" w14:textId="77777777" w:rsidTr="5A0259DF">
        <w:trPr>
          <w:trHeight w:val="315"/>
        </w:trPr>
        <w:tc>
          <w:tcPr>
            <w:tcW w:w="196" w:type="pct"/>
            <w:shd w:val="clear" w:color="auto" w:fill="auto"/>
            <w:noWrap/>
            <w:vAlign w:val="center"/>
            <w:hideMark/>
          </w:tcPr>
          <w:p w14:paraId="0EEEC1AA" w14:textId="3DEC8098" w:rsidR="0034777C" w:rsidRPr="00223C64" w:rsidRDefault="00855FB2" w:rsidP="000958AD">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w:t>
            </w:r>
            <w:r w:rsidR="000958AD">
              <w:rPr>
                <w:rFonts w:ascii="Gill Sans MT" w:eastAsia="Times New Roman" w:hAnsi="Gill Sans MT" w:cs="Calibri"/>
                <w:color w:val="000000"/>
                <w:lang w:val="en-GB" w:eastAsia="en-GB"/>
              </w:rPr>
              <w:t>1</w:t>
            </w:r>
          </w:p>
        </w:tc>
        <w:tc>
          <w:tcPr>
            <w:tcW w:w="921" w:type="pct"/>
            <w:shd w:val="clear" w:color="auto" w:fill="auto"/>
            <w:vAlign w:val="center"/>
            <w:hideMark/>
          </w:tcPr>
          <w:p w14:paraId="19C7E312" w14:textId="0FBD0F37"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Cloth for mops</w:t>
            </w:r>
          </w:p>
        </w:tc>
        <w:tc>
          <w:tcPr>
            <w:tcW w:w="1160" w:type="pct"/>
            <w:shd w:val="clear" w:color="auto" w:fill="auto"/>
            <w:vAlign w:val="center"/>
            <w:hideMark/>
          </w:tcPr>
          <w:p w14:paraId="3E85448D" w14:textId="6A292CB0"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Fabric cloths </w:t>
            </w:r>
          </w:p>
        </w:tc>
        <w:tc>
          <w:tcPr>
            <w:tcW w:w="544" w:type="pct"/>
            <w:shd w:val="clear" w:color="auto" w:fill="auto"/>
            <w:noWrap/>
            <w:vAlign w:val="center"/>
            <w:hideMark/>
          </w:tcPr>
          <w:p w14:paraId="70342F75" w14:textId="5681E2B3" w:rsidR="0034777C" w:rsidRPr="00223C64" w:rsidRDefault="002C7AAF" w:rsidP="002A040A">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4</w:t>
            </w:r>
            <w:r w:rsidR="0034777C" w:rsidRPr="00223C64">
              <w:rPr>
                <w:rFonts w:ascii="Gill Sans MT" w:eastAsia="Times New Roman" w:hAnsi="Gill Sans MT" w:cs="Calibri"/>
                <w:color w:val="000000"/>
                <w:lang w:val="en-GB" w:eastAsia="en-GB"/>
              </w:rPr>
              <w:t xml:space="preserve"> per  </w:t>
            </w:r>
            <w:r w:rsidR="002A040A">
              <w:rPr>
                <w:rFonts w:ascii="Gill Sans MT" w:eastAsia="Times New Roman" w:hAnsi="Gill Sans MT" w:cs="Calibri"/>
                <w:color w:val="000000"/>
                <w:lang w:val="en-GB" w:eastAsia="en-GB"/>
              </w:rPr>
              <w:t>toilet</w:t>
            </w:r>
            <w:r w:rsidR="0034777C" w:rsidRPr="00223C64">
              <w:rPr>
                <w:rFonts w:ascii="Gill Sans MT" w:eastAsia="Times New Roman" w:hAnsi="Gill Sans MT" w:cs="Calibri"/>
                <w:color w:val="000000"/>
                <w:lang w:val="en-GB" w:eastAsia="en-GB"/>
              </w:rPr>
              <w:t xml:space="preserve"> block</w:t>
            </w:r>
          </w:p>
        </w:tc>
        <w:tc>
          <w:tcPr>
            <w:tcW w:w="446" w:type="pct"/>
            <w:shd w:val="clear" w:color="auto" w:fill="auto"/>
            <w:noWrap/>
            <w:vAlign w:val="center"/>
            <w:hideMark/>
          </w:tcPr>
          <w:p w14:paraId="0E6A004A" w14:textId="14FF83A7" w:rsidR="0034777C" w:rsidRPr="00223C64" w:rsidRDefault="0034777C" w:rsidP="0034777C">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pcs</w:t>
            </w:r>
          </w:p>
        </w:tc>
        <w:tc>
          <w:tcPr>
            <w:tcW w:w="445" w:type="pct"/>
            <w:shd w:val="clear" w:color="auto" w:fill="auto"/>
            <w:noWrap/>
            <w:vAlign w:val="center"/>
            <w:hideMark/>
          </w:tcPr>
          <w:p w14:paraId="47F07C36" w14:textId="6E4A8F06" w:rsidR="0034777C" w:rsidRPr="00223C64" w:rsidRDefault="0034777C" w:rsidP="0034777C">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hideMark/>
          </w:tcPr>
          <w:p w14:paraId="09A2AFD5" w14:textId="41CBF1DF"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Dedicated to </w:t>
            </w:r>
            <w:r w:rsidR="003B08FE">
              <w:rPr>
                <w:rFonts w:ascii="Gill Sans MT" w:eastAsia="Times New Roman" w:hAnsi="Gill Sans MT" w:cs="Calibri"/>
                <w:color w:val="000000"/>
                <w:lang w:val="en-GB" w:eastAsia="en-GB"/>
              </w:rPr>
              <w:t>toilet</w:t>
            </w:r>
            <w:r w:rsidRPr="00223C64">
              <w:rPr>
                <w:rFonts w:ascii="Gill Sans MT" w:eastAsia="Times New Roman" w:hAnsi="Gill Sans MT" w:cs="Calibri"/>
                <w:color w:val="000000"/>
                <w:lang w:val="en-GB" w:eastAsia="en-GB"/>
              </w:rPr>
              <w:t xml:space="preserve"> cleaning.</w:t>
            </w:r>
          </w:p>
          <w:p w14:paraId="4F32E632" w14:textId="2F4C3084" w:rsidR="0034777C" w:rsidRPr="00223C64" w:rsidRDefault="0034777C" w:rsidP="0034777C">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The item may not be appropriated for latrines with no </w:t>
            </w:r>
            <w:r w:rsidR="003B08FE">
              <w:rPr>
                <w:rFonts w:ascii="Gill Sans MT" w:eastAsia="Times New Roman" w:hAnsi="Gill Sans MT" w:cs="Calibri"/>
                <w:color w:val="000000"/>
                <w:lang w:val="en-GB" w:eastAsia="en-GB"/>
              </w:rPr>
              <w:t xml:space="preserve">cemented/plastic </w:t>
            </w:r>
            <w:r w:rsidRPr="00223C64">
              <w:rPr>
                <w:rFonts w:ascii="Gill Sans MT" w:eastAsia="Times New Roman" w:hAnsi="Gill Sans MT" w:cs="Calibri"/>
                <w:color w:val="000000"/>
                <w:lang w:val="en-GB" w:eastAsia="en-GB"/>
              </w:rPr>
              <w:t xml:space="preserve">slab and just </w:t>
            </w:r>
            <w:r w:rsidR="003B08FE">
              <w:rPr>
                <w:rFonts w:ascii="Gill Sans MT" w:eastAsia="Times New Roman" w:hAnsi="Gill Sans MT" w:cs="Calibri"/>
                <w:color w:val="000000"/>
                <w:lang w:val="en-GB" w:eastAsia="en-GB"/>
              </w:rPr>
              <w:t xml:space="preserve">compacted </w:t>
            </w:r>
            <w:r w:rsidRPr="00223C64">
              <w:rPr>
                <w:rFonts w:ascii="Gill Sans MT" w:eastAsia="Times New Roman" w:hAnsi="Gill Sans MT" w:cs="Calibri"/>
                <w:color w:val="000000"/>
                <w:lang w:val="en-GB" w:eastAsia="en-GB"/>
              </w:rPr>
              <w:t xml:space="preserve">soil. </w:t>
            </w:r>
          </w:p>
        </w:tc>
      </w:tr>
      <w:tr w:rsidR="000E0E22" w:rsidRPr="00223C64" w14:paraId="038F4BC1" w14:textId="77777777" w:rsidTr="5A0259DF">
        <w:trPr>
          <w:trHeight w:val="315"/>
        </w:trPr>
        <w:tc>
          <w:tcPr>
            <w:tcW w:w="196" w:type="pct"/>
            <w:shd w:val="clear" w:color="auto" w:fill="auto"/>
            <w:noWrap/>
            <w:vAlign w:val="center"/>
            <w:hideMark/>
          </w:tcPr>
          <w:p w14:paraId="2FE610BE" w14:textId="16985BE2" w:rsidR="000E0E22" w:rsidRPr="00223C64" w:rsidRDefault="000E0E22" w:rsidP="000958AD">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w:t>
            </w:r>
            <w:r w:rsidR="000958AD">
              <w:rPr>
                <w:rFonts w:ascii="Gill Sans MT" w:eastAsia="Times New Roman" w:hAnsi="Gill Sans MT" w:cs="Calibri"/>
                <w:color w:val="000000"/>
                <w:lang w:val="en-GB" w:eastAsia="en-GB"/>
              </w:rPr>
              <w:t>2</w:t>
            </w:r>
          </w:p>
        </w:tc>
        <w:tc>
          <w:tcPr>
            <w:tcW w:w="921" w:type="pct"/>
            <w:shd w:val="clear" w:color="auto" w:fill="auto"/>
            <w:vAlign w:val="center"/>
            <w:hideMark/>
          </w:tcPr>
          <w:p w14:paraId="664DE1EE" w14:textId="70806CBB" w:rsidR="000E0E22" w:rsidRPr="00223C64" w:rsidRDefault="000E0E22" w:rsidP="000E0E22">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Bucket</w:t>
            </w:r>
          </w:p>
        </w:tc>
        <w:tc>
          <w:tcPr>
            <w:tcW w:w="1160" w:type="pct"/>
            <w:shd w:val="clear" w:color="auto" w:fill="auto"/>
            <w:vAlign w:val="center"/>
            <w:hideMark/>
          </w:tcPr>
          <w:p w14:paraId="3D9D4942" w14:textId="5CFE22CB" w:rsidR="000E0E22" w:rsidRPr="00223C64" w:rsidRDefault="000E0E22" w:rsidP="000E0E22">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xml:space="preserve">20 litres plastic bucket with lid (according users preference specifically designed </w:t>
            </w:r>
            <w:r>
              <w:rPr>
                <w:rFonts w:ascii="Gill Sans MT" w:eastAsia="Times New Roman" w:hAnsi="Gill Sans MT" w:cs="Calibri"/>
                <w:color w:val="000000"/>
                <w:lang w:val="en-GB" w:eastAsia="en-GB"/>
              </w:rPr>
              <w:t xml:space="preserve">“2 </w:t>
            </w:r>
            <w:r w:rsidRPr="00223C64">
              <w:rPr>
                <w:rFonts w:ascii="Gill Sans MT" w:eastAsia="Times New Roman" w:hAnsi="Gill Sans MT" w:cs="Calibri"/>
                <w:color w:val="000000"/>
                <w:lang w:val="en-GB" w:eastAsia="en-GB"/>
              </w:rPr>
              <w:t>bucket</w:t>
            </w:r>
            <w:r>
              <w:rPr>
                <w:rFonts w:ascii="Gill Sans MT" w:eastAsia="Times New Roman" w:hAnsi="Gill Sans MT" w:cs="Calibri"/>
                <w:color w:val="000000"/>
                <w:lang w:val="en-GB" w:eastAsia="en-GB"/>
              </w:rPr>
              <w:t>s”</w:t>
            </w:r>
            <w:r w:rsidRPr="00223C64">
              <w:rPr>
                <w:rFonts w:ascii="Gill Sans MT" w:eastAsia="Times New Roman" w:hAnsi="Gill Sans MT" w:cs="Calibri"/>
                <w:color w:val="000000"/>
                <w:lang w:val="en-GB" w:eastAsia="en-GB"/>
              </w:rPr>
              <w:t xml:space="preserve"> </w:t>
            </w:r>
            <w:r>
              <w:rPr>
                <w:rFonts w:ascii="Gill Sans MT" w:eastAsia="Times New Roman" w:hAnsi="Gill Sans MT" w:cs="Calibri"/>
                <w:color w:val="000000"/>
                <w:lang w:val="en-GB" w:eastAsia="en-GB"/>
              </w:rPr>
              <w:t xml:space="preserve">model </w:t>
            </w:r>
            <w:r w:rsidRPr="00223C64">
              <w:rPr>
                <w:rFonts w:ascii="Gill Sans MT" w:eastAsia="Times New Roman" w:hAnsi="Gill Sans MT" w:cs="Calibri"/>
                <w:color w:val="000000"/>
                <w:lang w:val="en-GB" w:eastAsia="en-GB"/>
              </w:rPr>
              <w:t xml:space="preserve">can be </w:t>
            </w:r>
            <w:r>
              <w:rPr>
                <w:rFonts w:ascii="Gill Sans MT" w:eastAsia="Times New Roman" w:hAnsi="Gill Sans MT" w:cs="Calibri"/>
                <w:color w:val="000000"/>
                <w:lang w:val="en-GB" w:eastAsia="en-GB"/>
              </w:rPr>
              <w:t>purchase, in this case only 1 item will be needed</w:t>
            </w:r>
            <w:r w:rsidRPr="00223C64">
              <w:rPr>
                <w:rFonts w:ascii="Gill Sans MT" w:eastAsia="Times New Roman" w:hAnsi="Gill Sans MT" w:cs="Calibri"/>
                <w:color w:val="000000"/>
                <w:lang w:val="en-GB" w:eastAsia="en-GB"/>
              </w:rPr>
              <w:t>)</w:t>
            </w:r>
          </w:p>
        </w:tc>
        <w:tc>
          <w:tcPr>
            <w:tcW w:w="544" w:type="pct"/>
            <w:shd w:val="clear" w:color="auto" w:fill="auto"/>
            <w:noWrap/>
            <w:vAlign w:val="center"/>
            <w:hideMark/>
          </w:tcPr>
          <w:p w14:paraId="1493A24D" w14:textId="4F63399F" w:rsidR="000E0E22" w:rsidRPr="00223C64" w:rsidRDefault="000E0E22" w:rsidP="000E0E22">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r>
              <w:rPr>
                <w:rFonts w:ascii="Gill Sans MT" w:eastAsia="Times New Roman" w:hAnsi="Gill Sans MT" w:cs="Calibri"/>
                <w:color w:val="000000"/>
                <w:lang w:val="en-GB" w:eastAsia="en-GB"/>
              </w:rPr>
              <w:t>2</w:t>
            </w:r>
            <w:r w:rsidRPr="00223C64">
              <w:rPr>
                <w:rFonts w:ascii="Gill Sans MT" w:eastAsia="Times New Roman" w:hAnsi="Gill Sans MT" w:cs="Calibri"/>
                <w:color w:val="000000"/>
                <w:lang w:val="en-GB" w:eastAsia="en-GB"/>
              </w:rPr>
              <w:t xml:space="preserve"> per </w:t>
            </w:r>
            <w:r>
              <w:rPr>
                <w:rFonts w:ascii="Gill Sans MT" w:eastAsia="Times New Roman" w:hAnsi="Gill Sans MT" w:cs="Calibri"/>
                <w:color w:val="000000"/>
                <w:lang w:val="en-GB" w:eastAsia="en-GB"/>
              </w:rPr>
              <w:t>toilet</w:t>
            </w:r>
            <w:r w:rsidRPr="00223C64">
              <w:rPr>
                <w:rFonts w:ascii="Gill Sans MT" w:eastAsia="Times New Roman" w:hAnsi="Gill Sans MT" w:cs="Calibri"/>
                <w:color w:val="000000"/>
                <w:lang w:val="en-GB" w:eastAsia="en-GB"/>
              </w:rPr>
              <w:t xml:space="preserve"> block</w:t>
            </w:r>
          </w:p>
        </w:tc>
        <w:tc>
          <w:tcPr>
            <w:tcW w:w="446" w:type="pct"/>
            <w:shd w:val="clear" w:color="auto" w:fill="auto"/>
            <w:noWrap/>
            <w:vAlign w:val="center"/>
            <w:hideMark/>
          </w:tcPr>
          <w:p w14:paraId="18840F38" w14:textId="2F1E4738" w:rsidR="000E0E22" w:rsidRPr="00223C64" w:rsidRDefault="000E0E22" w:rsidP="000E0E22">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pcs </w:t>
            </w:r>
          </w:p>
        </w:tc>
        <w:tc>
          <w:tcPr>
            <w:tcW w:w="445" w:type="pct"/>
            <w:shd w:val="clear" w:color="auto" w:fill="auto"/>
            <w:noWrap/>
            <w:vAlign w:val="center"/>
            <w:hideMark/>
          </w:tcPr>
          <w:p w14:paraId="104F736F" w14:textId="6A10AEAD" w:rsidR="000E0E22" w:rsidRPr="00223C64" w:rsidRDefault="000E0E22" w:rsidP="000E0E22">
            <w:pPr>
              <w:spacing w:after="0" w:line="240" w:lineRule="auto"/>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w:t>
            </w:r>
          </w:p>
        </w:tc>
        <w:tc>
          <w:tcPr>
            <w:tcW w:w="1288" w:type="pct"/>
            <w:shd w:val="clear" w:color="auto" w:fill="auto"/>
            <w:vAlign w:val="center"/>
            <w:hideMark/>
          </w:tcPr>
          <w:p w14:paraId="0A24AB7A" w14:textId="17F51D6E" w:rsidR="000E0E22" w:rsidRPr="00223C64" w:rsidRDefault="000E0E22" w:rsidP="000E0E22">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Dedicated for toilets. For cleaning soiled surfaces (1 bucket for soapy water and 1 bucket for rinse solution). F</w:t>
            </w:r>
            <w:r w:rsidRPr="00223C64">
              <w:rPr>
                <w:rFonts w:ascii="Gill Sans MT" w:eastAsia="Times New Roman" w:hAnsi="Gill Sans MT" w:cs="Calibri"/>
                <w:color w:val="000000"/>
                <w:lang w:val="en-GB" w:eastAsia="en-GB"/>
              </w:rPr>
              <w:t xml:space="preserve">or latrines with no </w:t>
            </w:r>
            <w:r>
              <w:rPr>
                <w:rFonts w:ascii="Gill Sans MT" w:eastAsia="Times New Roman" w:hAnsi="Gill Sans MT" w:cs="Calibri"/>
                <w:color w:val="000000"/>
                <w:lang w:val="en-GB" w:eastAsia="en-GB"/>
              </w:rPr>
              <w:t xml:space="preserve">cemented/plastic </w:t>
            </w:r>
            <w:r w:rsidRPr="00223C64">
              <w:rPr>
                <w:rFonts w:ascii="Gill Sans MT" w:eastAsia="Times New Roman" w:hAnsi="Gill Sans MT" w:cs="Calibri"/>
                <w:color w:val="000000"/>
                <w:lang w:val="en-GB" w:eastAsia="en-GB"/>
              </w:rPr>
              <w:t xml:space="preserve">slab and just </w:t>
            </w:r>
            <w:r>
              <w:rPr>
                <w:rFonts w:ascii="Gill Sans MT" w:eastAsia="Times New Roman" w:hAnsi="Gill Sans MT" w:cs="Calibri"/>
                <w:color w:val="000000"/>
                <w:lang w:val="en-GB" w:eastAsia="en-GB"/>
              </w:rPr>
              <w:t>compacted soil 1 bucket only could be recommended to clean the toilet brush and latrine hole.</w:t>
            </w:r>
          </w:p>
        </w:tc>
      </w:tr>
      <w:tr w:rsidR="000E0E22" w:rsidRPr="00223C64" w14:paraId="241908D2" w14:textId="77777777" w:rsidTr="5A0259DF">
        <w:trPr>
          <w:trHeight w:val="315"/>
        </w:trPr>
        <w:tc>
          <w:tcPr>
            <w:tcW w:w="196" w:type="pct"/>
            <w:shd w:val="clear" w:color="auto" w:fill="auto"/>
            <w:noWrap/>
            <w:vAlign w:val="center"/>
          </w:tcPr>
          <w:p w14:paraId="3B0DD676" w14:textId="6FECCCC4" w:rsidR="000E0E22" w:rsidRPr="00223C64" w:rsidRDefault="000E0E22" w:rsidP="000958AD">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w:t>
            </w:r>
            <w:r w:rsidR="000958AD">
              <w:rPr>
                <w:rFonts w:ascii="Gill Sans MT" w:eastAsia="Times New Roman" w:hAnsi="Gill Sans MT" w:cs="Calibri"/>
                <w:color w:val="000000"/>
                <w:lang w:val="en-GB" w:eastAsia="en-GB"/>
              </w:rPr>
              <w:t>3</w:t>
            </w:r>
          </w:p>
        </w:tc>
        <w:tc>
          <w:tcPr>
            <w:tcW w:w="921" w:type="pct"/>
            <w:shd w:val="clear" w:color="auto" w:fill="auto"/>
            <w:vAlign w:val="center"/>
          </w:tcPr>
          <w:p w14:paraId="1CE93A45" w14:textId="12D5519B" w:rsidR="000E0E22" w:rsidRPr="00223C64" w:rsidRDefault="000E0E22" w:rsidP="000E0E22">
            <w:pPr>
              <w:spacing w:after="0" w:line="240" w:lineRule="auto"/>
              <w:jc w:val="both"/>
              <w:rPr>
                <w:rFonts w:ascii="Gill Sans MT" w:eastAsia="Times New Roman" w:hAnsi="Gill Sans MT" w:cs="Calibri"/>
                <w:color w:val="000000"/>
                <w:lang w:val="en-GB" w:eastAsia="en-GB"/>
              </w:rPr>
            </w:pPr>
            <w:r w:rsidRPr="00223C64">
              <w:rPr>
                <w:rFonts w:ascii="Gill Sans MT" w:hAnsi="Gill Sans MT"/>
              </w:rPr>
              <w:t xml:space="preserve">Toilet brush </w:t>
            </w:r>
          </w:p>
        </w:tc>
        <w:tc>
          <w:tcPr>
            <w:tcW w:w="1160" w:type="pct"/>
            <w:shd w:val="clear" w:color="auto" w:fill="auto"/>
            <w:vAlign w:val="center"/>
          </w:tcPr>
          <w:p w14:paraId="3A6D34E5" w14:textId="5BE3443D" w:rsidR="000E0E22" w:rsidRPr="00223C64" w:rsidRDefault="000E0E22" w:rsidP="000E0E22">
            <w:pPr>
              <w:spacing w:after="0" w:line="240" w:lineRule="auto"/>
              <w:jc w:val="both"/>
              <w:rPr>
                <w:rFonts w:ascii="Gill Sans MT" w:eastAsia="Times New Roman" w:hAnsi="Gill Sans MT" w:cs="Calibri"/>
                <w:color w:val="000000"/>
                <w:lang w:val="en-GB" w:eastAsia="en-GB"/>
              </w:rPr>
            </w:pPr>
            <w:r w:rsidRPr="00223C64">
              <w:rPr>
                <w:rFonts w:ascii="Gill Sans MT" w:hAnsi="Gill Sans MT"/>
              </w:rPr>
              <w:t xml:space="preserve">Plastic scrubbing brush with handle </w:t>
            </w:r>
          </w:p>
        </w:tc>
        <w:tc>
          <w:tcPr>
            <w:tcW w:w="544" w:type="pct"/>
            <w:shd w:val="clear" w:color="auto" w:fill="auto"/>
            <w:noWrap/>
            <w:vAlign w:val="center"/>
          </w:tcPr>
          <w:p w14:paraId="0A930824" w14:textId="152C94C5" w:rsidR="000E0E22" w:rsidRPr="00223C64" w:rsidRDefault="000E0E22" w:rsidP="000E0E22">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 1 per latrine block</w:t>
            </w:r>
          </w:p>
        </w:tc>
        <w:tc>
          <w:tcPr>
            <w:tcW w:w="446" w:type="pct"/>
            <w:shd w:val="clear" w:color="auto" w:fill="auto"/>
            <w:noWrap/>
            <w:vAlign w:val="center"/>
          </w:tcPr>
          <w:p w14:paraId="45AC037A" w14:textId="2FD93E9E" w:rsidR="000E0E22" w:rsidRPr="00223C64" w:rsidRDefault="000E0E22" w:rsidP="000E0E22">
            <w:pPr>
              <w:spacing w:after="0" w:line="240" w:lineRule="auto"/>
              <w:jc w:val="center"/>
              <w:rPr>
                <w:rFonts w:ascii="Gill Sans MT" w:eastAsia="Times New Roman" w:hAnsi="Gill Sans MT" w:cs="Calibri"/>
                <w:color w:val="000000"/>
                <w:lang w:val="en-GB" w:eastAsia="en-GB"/>
              </w:rPr>
            </w:pPr>
            <w:r w:rsidRPr="00223C64">
              <w:rPr>
                <w:rFonts w:ascii="Gill Sans MT" w:hAnsi="Gill Sans MT"/>
              </w:rPr>
              <w:t>pcs</w:t>
            </w:r>
          </w:p>
        </w:tc>
        <w:tc>
          <w:tcPr>
            <w:tcW w:w="445" w:type="pct"/>
            <w:shd w:val="clear" w:color="auto" w:fill="auto"/>
            <w:noWrap/>
            <w:vAlign w:val="center"/>
          </w:tcPr>
          <w:p w14:paraId="730E3436" w14:textId="77777777" w:rsidR="000E0E22" w:rsidRPr="00223C64" w:rsidRDefault="000E0E22" w:rsidP="000E0E22">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30A26648" w14:textId="318B6207" w:rsidR="000E0E22" w:rsidRPr="00223C64" w:rsidRDefault="000E0E22" w:rsidP="000E0E22">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Dedicated to toilet</w:t>
            </w:r>
            <w:r w:rsidRPr="00223C64">
              <w:rPr>
                <w:rFonts w:ascii="Gill Sans MT" w:eastAsia="Times New Roman" w:hAnsi="Gill Sans MT" w:cs="Calibri"/>
                <w:color w:val="000000"/>
                <w:lang w:val="en-GB" w:eastAsia="en-GB"/>
              </w:rPr>
              <w:t xml:space="preserve"> cleaning</w:t>
            </w:r>
            <w:r>
              <w:rPr>
                <w:rFonts w:ascii="Gill Sans MT" w:eastAsia="Times New Roman" w:hAnsi="Gill Sans MT" w:cs="Calibri"/>
                <w:color w:val="000000"/>
                <w:lang w:val="en-GB" w:eastAsia="en-GB"/>
              </w:rPr>
              <w:t>.</w:t>
            </w:r>
          </w:p>
        </w:tc>
      </w:tr>
      <w:tr w:rsidR="003B08FE" w:rsidRPr="00223C64" w14:paraId="604D4BA9" w14:textId="77777777" w:rsidTr="5A0259DF">
        <w:trPr>
          <w:trHeight w:val="315"/>
        </w:trPr>
        <w:tc>
          <w:tcPr>
            <w:tcW w:w="5000" w:type="pct"/>
            <w:gridSpan w:val="7"/>
            <w:shd w:val="clear" w:color="auto" w:fill="D9D9D9" w:themeFill="background1" w:themeFillShade="D9"/>
            <w:noWrap/>
            <w:vAlign w:val="center"/>
          </w:tcPr>
          <w:p w14:paraId="277F6366" w14:textId="2C52CA9C" w:rsidR="003B08FE" w:rsidRPr="005B7476" w:rsidRDefault="003B08FE" w:rsidP="0010491C">
            <w:pPr>
              <w:spacing w:after="0" w:line="240" w:lineRule="auto"/>
              <w:jc w:val="center"/>
              <w:rPr>
                <w:rFonts w:ascii="Gill Sans MT" w:eastAsia="Times New Roman" w:hAnsi="Gill Sans MT" w:cs="Calibri"/>
                <w:b/>
                <w:color w:val="000000"/>
                <w:lang w:val="en-GB" w:eastAsia="en-GB"/>
              </w:rPr>
            </w:pPr>
            <w:r>
              <w:rPr>
                <w:rFonts w:ascii="Gill Sans MT" w:eastAsia="Times New Roman" w:hAnsi="Gill Sans MT" w:cs="Calibri"/>
                <w:b/>
                <w:color w:val="000000"/>
                <w:lang w:val="en-GB" w:eastAsia="en-GB"/>
              </w:rPr>
              <w:t>IEC material</w:t>
            </w:r>
          </w:p>
        </w:tc>
      </w:tr>
      <w:tr w:rsidR="000E0E22" w:rsidRPr="00223C64" w14:paraId="24B0B4C9" w14:textId="77777777" w:rsidTr="5A0259DF">
        <w:trPr>
          <w:trHeight w:val="315"/>
        </w:trPr>
        <w:tc>
          <w:tcPr>
            <w:tcW w:w="196" w:type="pct"/>
            <w:shd w:val="clear" w:color="auto" w:fill="auto"/>
            <w:noWrap/>
            <w:vAlign w:val="center"/>
          </w:tcPr>
          <w:p w14:paraId="537751B7" w14:textId="0377C9A6" w:rsidR="000E0E22" w:rsidRPr="00223C64" w:rsidRDefault="0010491C" w:rsidP="000958AD">
            <w:pPr>
              <w:spacing w:after="0" w:line="240" w:lineRule="auto"/>
              <w:jc w:val="center"/>
              <w:rPr>
                <w:rFonts w:ascii="Gill Sans MT" w:eastAsia="Times New Roman" w:hAnsi="Gill Sans MT" w:cs="Calibri"/>
                <w:color w:val="000000"/>
                <w:lang w:val="en-GB" w:eastAsia="en-GB"/>
              </w:rPr>
            </w:pPr>
            <w:r>
              <w:rPr>
                <w:rFonts w:ascii="Gill Sans MT" w:eastAsia="Times New Roman" w:hAnsi="Gill Sans MT" w:cs="Calibri"/>
                <w:color w:val="000000"/>
                <w:lang w:val="en-GB" w:eastAsia="en-GB"/>
              </w:rPr>
              <w:t>2</w:t>
            </w:r>
            <w:r w:rsidR="000958AD">
              <w:rPr>
                <w:rFonts w:ascii="Gill Sans MT" w:eastAsia="Times New Roman" w:hAnsi="Gill Sans MT" w:cs="Calibri"/>
                <w:color w:val="000000"/>
                <w:lang w:val="en-GB" w:eastAsia="en-GB"/>
              </w:rPr>
              <w:t>4</w:t>
            </w:r>
            <w:bookmarkStart w:id="0" w:name="_GoBack"/>
            <w:bookmarkEnd w:id="0"/>
          </w:p>
        </w:tc>
        <w:tc>
          <w:tcPr>
            <w:tcW w:w="921" w:type="pct"/>
            <w:shd w:val="clear" w:color="auto" w:fill="auto"/>
            <w:vAlign w:val="center"/>
          </w:tcPr>
          <w:p w14:paraId="2386B678" w14:textId="1989AABC" w:rsidR="000E0E22" w:rsidRPr="00223C64" w:rsidRDefault="000E0E22" w:rsidP="000E0E22">
            <w:pPr>
              <w:spacing w:after="0" w:line="240" w:lineRule="auto"/>
              <w:jc w:val="both"/>
              <w:rPr>
                <w:rFonts w:ascii="Gill Sans MT" w:hAnsi="Gill Sans MT"/>
              </w:rPr>
            </w:pPr>
            <w:r w:rsidRPr="00223C64">
              <w:rPr>
                <w:rFonts w:ascii="Gill Sans MT" w:hAnsi="Gill Sans MT"/>
              </w:rPr>
              <w:t>A4 IEC sticker</w:t>
            </w:r>
          </w:p>
        </w:tc>
        <w:tc>
          <w:tcPr>
            <w:tcW w:w="1160" w:type="pct"/>
            <w:shd w:val="clear" w:color="auto" w:fill="auto"/>
            <w:vAlign w:val="center"/>
          </w:tcPr>
          <w:p w14:paraId="5167A0DF" w14:textId="7D9F6C44" w:rsidR="000E0E22" w:rsidRPr="003B08FE" w:rsidRDefault="000E0E22" w:rsidP="000E0E22">
            <w:pPr>
              <w:pStyle w:val="ListParagraph"/>
              <w:numPr>
                <w:ilvl w:val="0"/>
                <w:numId w:val="3"/>
              </w:numPr>
              <w:spacing w:after="0" w:line="240" w:lineRule="auto"/>
              <w:jc w:val="both"/>
              <w:rPr>
                <w:rFonts w:ascii="Gill Sans MT" w:hAnsi="Gill Sans MT"/>
              </w:rPr>
            </w:pPr>
            <w:r w:rsidRPr="003B08FE">
              <w:rPr>
                <w:rFonts w:ascii="Gill Sans MT" w:hAnsi="Gill Sans MT"/>
              </w:rPr>
              <w:t>1 A4 to be stuck on 0.</w:t>
            </w:r>
            <w:r w:rsidR="008054CB">
              <w:rPr>
                <w:rFonts w:ascii="Gill Sans MT" w:hAnsi="Gill Sans MT"/>
              </w:rPr>
              <w:t>1</w:t>
            </w:r>
            <w:r w:rsidRPr="003B08FE">
              <w:rPr>
                <w:rFonts w:ascii="Gill Sans MT" w:hAnsi="Gill Sans MT"/>
              </w:rPr>
              <w:t>% solution drum to label the content and warn about danger.</w:t>
            </w:r>
          </w:p>
          <w:p w14:paraId="0F937C28" w14:textId="77777777" w:rsidR="000E0E22" w:rsidRPr="00223C64" w:rsidRDefault="000E0E22" w:rsidP="000E0E22">
            <w:pPr>
              <w:pStyle w:val="ListParagraph"/>
              <w:numPr>
                <w:ilvl w:val="0"/>
                <w:numId w:val="3"/>
              </w:numPr>
              <w:spacing w:after="0" w:line="240" w:lineRule="auto"/>
              <w:ind w:left="0" w:firstLine="57"/>
              <w:jc w:val="both"/>
              <w:rPr>
                <w:rFonts w:ascii="Gill Sans MT" w:hAnsi="Gill Sans MT"/>
              </w:rPr>
            </w:pPr>
            <w:r w:rsidRPr="00223C64">
              <w:rPr>
                <w:rFonts w:ascii="Gill Sans MT" w:hAnsi="Gill Sans MT"/>
              </w:rPr>
              <w:t>1 A4 for use of PPE while prepa</w:t>
            </w:r>
            <w:r>
              <w:rPr>
                <w:rFonts w:ascii="Gill Sans MT" w:hAnsi="Gill Sans MT"/>
              </w:rPr>
              <w:t xml:space="preserve">ring disinfectant solution </w:t>
            </w:r>
            <w:r w:rsidRPr="00223C64">
              <w:rPr>
                <w:rFonts w:ascii="Gill Sans MT" w:hAnsi="Gill Sans MT"/>
              </w:rPr>
              <w:t>and while cleaning.</w:t>
            </w:r>
          </w:p>
          <w:p w14:paraId="280EC8A6" w14:textId="606D3517" w:rsidR="000E0E22" w:rsidRDefault="000E0E22" w:rsidP="000E0E22">
            <w:pPr>
              <w:pStyle w:val="ListParagraph"/>
              <w:numPr>
                <w:ilvl w:val="0"/>
                <w:numId w:val="3"/>
              </w:numPr>
              <w:spacing w:after="0" w:line="240" w:lineRule="auto"/>
              <w:ind w:left="0" w:firstLine="57"/>
              <w:jc w:val="both"/>
              <w:rPr>
                <w:rFonts w:ascii="Gill Sans MT" w:hAnsi="Gill Sans MT"/>
              </w:rPr>
            </w:pPr>
            <w:r w:rsidRPr="00223C64">
              <w:rPr>
                <w:rFonts w:ascii="Gill Sans MT" w:hAnsi="Gill Sans MT"/>
              </w:rPr>
              <w:t>1 A4 with instructions on how to prepare the disinfectant solution</w:t>
            </w:r>
            <w:r>
              <w:rPr>
                <w:rFonts w:ascii="Gill Sans MT" w:hAnsi="Gill Sans MT"/>
              </w:rPr>
              <w:t xml:space="preserve"> 0.</w:t>
            </w:r>
            <w:r w:rsidR="008054CB">
              <w:rPr>
                <w:rFonts w:ascii="Gill Sans MT" w:hAnsi="Gill Sans MT"/>
              </w:rPr>
              <w:t>1</w:t>
            </w:r>
            <w:r>
              <w:rPr>
                <w:rFonts w:ascii="Gill Sans MT" w:hAnsi="Gill Sans MT"/>
              </w:rPr>
              <w:t>% for surfaces.</w:t>
            </w:r>
          </w:p>
          <w:p w14:paraId="0212DD09" w14:textId="7123BB6A" w:rsidR="000E0E22" w:rsidRPr="00FF631B" w:rsidRDefault="000E0E22" w:rsidP="000E0E22">
            <w:pPr>
              <w:pStyle w:val="ListParagraph"/>
              <w:numPr>
                <w:ilvl w:val="0"/>
                <w:numId w:val="3"/>
              </w:numPr>
              <w:spacing w:after="0" w:line="240" w:lineRule="auto"/>
              <w:ind w:left="0" w:firstLine="57"/>
              <w:jc w:val="both"/>
              <w:rPr>
                <w:rFonts w:ascii="Gill Sans MT" w:hAnsi="Gill Sans MT"/>
              </w:rPr>
            </w:pPr>
            <w:r w:rsidRPr="00FF631B">
              <w:rPr>
                <w:rFonts w:ascii="Gill Sans MT" w:hAnsi="Gill Sans MT"/>
              </w:rPr>
              <w:t>1 A4 for cleaning schedule and SOP.</w:t>
            </w:r>
          </w:p>
        </w:tc>
        <w:tc>
          <w:tcPr>
            <w:tcW w:w="544" w:type="pct"/>
            <w:shd w:val="clear" w:color="auto" w:fill="auto"/>
            <w:noWrap/>
            <w:vAlign w:val="center"/>
          </w:tcPr>
          <w:p w14:paraId="28B641AB" w14:textId="2BE32516" w:rsidR="000E0E22" w:rsidRPr="00223C64" w:rsidRDefault="000E0E22" w:rsidP="000E0E22">
            <w:pPr>
              <w:spacing w:after="0" w:line="240" w:lineRule="auto"/>
              <w:jc w:val="center"/>
              <w:rPr>
                <w:rFonts w:ascii="Gill Sans MT" w:eastAsia="Times New Roman" w:hAnsi="Gill Sans MT" w:cs="Calibri"/>
                <w:color w:val="000000"/>
                <w:lang w:val="en-GB" w:eastAsia="en-GB"/>
              </w:rPr>
            </w:pPr>
            <w:r w:rsidRPr="5A0259DF">
              <w:rPr>
                <w:rFonts w:ascii="Gill Sans MT" w:eastAsia="Times New Roman" w:hAnsi="Gill Sans MT" w:cs="Calibri"/>
                <w:color w:val="000000" w:themeColor="text1"/>
                <w:lang w:val="en-GB" w:eastAsia="en-GB"/>
              </w:rPr>
              <w:t xml:space="preserve">Set of </w:t>
            </w:r>
            <w:r w:rsidR="7FD4728C" w:rsidRPr="5A0259DF">
              <w:rPr>
                <w:rFonts w:ascii="Gill Sans MT" w:eastAsia="Times New Roman" w:hAnsi="Gill Sans MT" w:cs="Calibri"/>
                <w:color w:val="000000" w:themeColor="text1"/>
                <w:lang w:val="en-GB" w:eastAsia="en-GB"/>
              </w:rPr>
              <w:t>4</w:t>
            </w:r>
            <w:r w:rsidRPr="5A0259DF">
              <w:rPr>
                <w:rFonts w:ascii="Gill Sans MT" w:eastAsia="Times New Roman" w:hAnsi="Gill Sans MT" w:cs="Calibri"/>
                <w:color w:val="000000" w:themeColor="text1"/>
                <w:lang w:val="en-GB" w:eastAsia="en-GB"/>
              </w:rPr>
              <w:t xml:space="preserve"> stickers</w:t>
            </w:r>
          </w:p>
        </w:tc>
        <w:tc>
          <w:tcPr>
            <w:tcW w:w="446" w:type="pct"/>
            <w:shd w:val="clear" w:color="auto" w:fill="auto"/>
            <w:noWrap/>
            <w:vAlign w:val="center"/>
          </w:tcPr>
          <w:p w14:paraId="7301F4B8" w14:textId="6147B2BA" w:rsidR="000E0E22" w:rsidRPr="00223C64" w:rsidRDefault="000E0E22" w:rsidP="000E0E22">
            <w:pPr>
              <w:spacing w:after="0" w:line="240" w:lineRule="auto"/>
              <w:jc w:val="center"/>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set</w:t>
            </w:r>
          </w:p>
        </w:tc>
        <w:tc>
          <w:tcPr>
            <w:tcW w:w="445" w:type="pct"/>
            <w:shd w:val="clear" w:color="auto" w:fill="auto"/>
            <w:noWrap/>
            <w:vAlign w:val="center"/>
          </w:tcPr>
          <w:p w14:paraId="2D161F25" w14:textId="77777777" w:rsidR="000E0E22" w:rsidRPr="00223C64" w:rsidRDefault="000E0E22" w:rsidP="000E0E22">
            <w:pPr>
              <w:spacing w:after="0" w:line="240" w:lineRule="auto"/>
              <w:rPr>
                <w:rFonts w:ascii="Gill Sans MT" w:eastAsia="Times New Roman" w:hAnsi="Gill Sans MT" w:cs="Calibri"/>
                <w:color w:val="000000"/>
                <w:lang w:val="en-GB" w:eastAsia="en-GB"/>
              </w:rPr>
            </w:pPr>
          </w:p>
        </w:tc>
        <w:tc>
          <w:tcPr>
            <w:tcW w:w="1288" w:type="pct"/>
            <w:shd w:val="clear" w:color="auto" w:fill="auto"/>
            <w:vAlign w:val="center"/>
          </w:tcPr>
          <w:p w14:paraId="378D7E1F" w14:textId="77777777" w:rsidR="000E0E22" w:rsidRDefault="000E0E22" w:rsidP="000E0E22">
            <w:pPr>
              <w:spacing w:after="0" w:line="240" w:lineRule="auto"/>
              <w:jc w:val="both"/>
              <w:rPr>
                <w:rFonts w:ascii="Gill Sans MT" w:eastAsia="Times New Roman" w:hAnsi="Gill Sans MT" w:cs="Calibri"/>
                <w:color w:val="000000"/>
                <w:lang w:val="en-GB" w:eastAsia="en-GB"/>
              </w:rPr>
            </w:pPr>
            <w:r w:rsidRPr="00223C64">
              <w:rPr>
                <w:rFonts w:ascii="Gill Sans MT" w:eastAsia="Times New Roman" w:hAnsi="Gill Sans MT" w:cs="Calibri"/>
                <w:color w:val="000000"/>
                <w:lang w:val="en-GB" w:eastAsia="en-GB"/>
              </w:rPr>
              <w:t>To be placed in a space dedicated to cleaner staff or where cleaning material is stored</w:t>
            </w:r>
            <w:r>
              <w:rPr>
                <w:rFonts w:ascii="Gill Sans MT" w:eastAsia="Times New Roman" w:hAnsi="Gill Sans MT" w:cs="Calibri"/>
                <w:color w:val="000000"/>
                <w:lang w:val="en-GB" w:eastAsia="en-GB"/>
              </w:rPr>
              <w:t xml:space="preserve">. </w:t>
            </w:r>
          </w:p>
          <w:p w14:paraId="4A2C3810" w14:textId="5D774473" w:rsidR="000E0E22" w:rsidRDefault="000E0E22" w:rsidP="000E0E22">
            <w:pPr>
              <w:spacing w:after="0" w:line="240" w:lineRule="auto"/>
              <w:jc w:val="both"/>
              <w:rPr>
                <w:rFonts w:ascii="Gill Sans MT" w:eastAsia="Times New Roman" w:hAnsi="Gill Sans MT" w:cs="Calibri"/>
                <w:color w:val="000000"/>
                <w:lang w:val="en-GB" w:eastAsia="en-GB"/>
              </w:rPr>
            </w:pPr>
            <w:r w:rsidRPr="008054CB">
              <w:rPr>
                <w:rFonts w:ascii="Gill Sans MT" w:eastAsia="Times New Roman" w:hAnsi="Gill Sans MT" w:cs="Calibri"/>
                <w:lang w:val="en-GB" w:eastAsia="en-GB"/>
              </w:rPr>
              <w:t>Instructions</w:t>
            </w:r>
            <w:r>
              <w:rPr>
                <w:rFonts w:ascii="Gill Sans MT" w:eastAsia="Times New Roman" w:hAnsi="Gill Sans MT" w:cs="Calibri"/>
                <w:color w:val="000000"/>
                <w:lang w:val="en-GB" w:eastAsia="en-GB"/>
              </w:rPr>
              <w:t xml:space="preserve"> for preparing 0.</w:t>
            </w:r>
            <w:r w:rsidR="008054CB">
              <w:rPr>
                <w:rFonts w:ascii="Gill Sans MT" w:eastAsia="Times New Roman" w:hAnsi="Gill Sans MT" w:cs="Calibri"/>
                <w:color w:val="000000"/>
                <w:lang w:val="en-GB" w:eastAsia="en-GB"/>
              </w:rPr>
              <w:t>1</w:t>
            </w:r>
            <w:r>
              <w:rPr>
                <w:rFonts w:ascii="Gill Sans MT" w:eastAsia="Times New Roman" w:hAnsi="Gill Sans MT" w:cs="Calibri"/>
                <w:color w:val="000000"/>
                <w:lang w:val="en-GB" w:eastAsia="en-GB"/>
              </w:rPr>
              <w:t>% chlorine disinfectant will need to be adjusted depending from concentration of bleach product available in the market.</w:t>
            </w:r>
          </w:p>
          <w:p w14:paraId="071FAE2E" w14:textId="47103526" w:rsidR="000E0E22" w:rsidRPr="00223C64" w:rsidRDefault="008054CB" w:rsidP="000E0E22">
            <w:pPr>
              <w:spacing w:after="0" w:line="240" w:lineRule="auto"/>
              <w:jc w:val="both"/>
              <w:rPr>
                <w:rFonts w:ascii="Gill Sans MT" w:eastAsia="Times New Roman" w:hAnsi="Gill Sans MT" w:cs="Calibri"/>
                <w:color w:val="000000"/>
                <w:lang w:val="en-GB" w:eastAsia="en-GB"/>
              </w:rPr>
            </w:pPr>
            <w:r>
              <w:rPr>
                <w:rFonts w:ascii="Gill Sans MT" w:eastAsia="Times New Roman" w:hAnsi="Gill Sans MT" w:cs="Calibri"/>
                <w:color w:val="000000" w:themeColor="text1"/>
                <w:lang w:val="en-GB" w:eastAsia="en-GB"/>
              </w:rPr>
              <w:t xml:space="preserve">Refer to this </w:t>
            </w:r>
            <w:hyperlink r:id="rId16" w:history="1">
              <w:r>
                <w:rPr>
                  <w:rStyle w:val="Hyperlink"/>
                  <w:rFonts w:ascii="Gill Sans MT" w:eastAsia="Times New Roman" w:hAnsi="Gill Sans MT" w:cs="Calibri"/>
                  <w:lang w:val="en-GB" w:eastAsia="en-GB"/>
                </w:rPr>
                <w:t>calculator</w:t>
              </w:r>
            </w:hyperlink>
            <w:r>
              <w:rPr>
                <w:rFonts w:ascii="Gill Sans MT" w:eastAsia="Times New Roman" w:hAnsi="Gill Sans MT" w:cs="Calibri"/>
                <w:color w:val="000000" w:themeColor="text1"/>
                <w:lang w:val="en-GB" w:eastAsia="en-GB"/>
              </w:rPr>
              <w:t xml:space="preserve"> or to the </w:t>
            </w:r>
            <w:hyperlink r:id="rId17" w:history="1">
              <w:r>
                <w:rPr>
                  <w:rStyle w:val="Hyperlink"/>
                  <w:rFonts w:ascii="Gill Sans MT" w:eastAsia="Times New Roman" w:hAnsi="Gill Sans MT" w:cs="Calibri"/>
                  <w:lang w:val="en-GB" w:eastAsia="en-GB"/>
                </w:rPr>
                <w:t>Hygiene COVID-19 guidance</w:t>
              </w:r>
            </w:hyperlink>
            <w:r>
              <w:rPr>
                <w:rFonts w:ascii="Gill Sans MT" w:eastAsia="Times New Roman" w:hAnsi="Gill Sans MT" w:cs="Calibri"/>
                <w:color w:val="000000" w:themeColor="text1"/>
                <w:lang w:val="en-GB" w:eastAsia="en-GB"/>
              </w:rPr>
              <w:t xml:space="preserve"> for preparing the desired chlorine concentration solution from a given concentration bleach product, from HTH 70% or from NaDCC 55%.</w:t>
            </w:r>
          </w:p>
        </w:tc>
      </w:tr>
      <w:tr w:rsidR="003B08FE" w:rsidRPr="00223C64" w14:paraId="7062A413" w14:textId="77777777" w:rsidTr="5A0259DF">
        <w:trPr>
          <w:trHeight w:val="315"/>
        </w:trPr>
        <w:tc>
          <w:tcPr>
            <w:tcW w:w="196" w:type="pct"/>
            <w:shd w:val="clear" w:color="auto" w:fill="FCE4D6"/>
            <w:noWrap/>
            <w:vAlign w:val="center"/>
            <w:hideMark/>
          </w:tcPr>
          <w:p w14:paraId="69F69F12" w14:textId="77777777" w:rsidR="003B08FE" w:rsidRPr="00223C64" w:rsidRDefault="003B08FE" w:rsidP="003B08FE">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c>
          <w:tcPr>
            <w:tcW w:w="921" w:type="pct"/>
            <w:shd w:val="clear" w:color="auto" w:fill="FCE4D6"/>
            <w:noWrap/>
            <w:vAlign w:val="center"/>
            <w:hideMark/>
          </w:tcPr>
          <w:p w14:paraId="45FCF0C0" w14:textId="77777777" w:rsidR="003B08FE" w:rsidRPr="00223C64" w:rsidRDefault="003B08FE" w:rsidP="003B08FE">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Total Cost</w:t>
            </w:r>
          </w:p>
        </w:tc>
        <w:tc>
          <w:tcPr>
            <w:tcW w:w="1160" w:type="pct"/>
            <w:shd w:val="clear" w:color="auto" w:fill="FCE4D6"/>
            <w:noWrap/>
            <w:vAlign w:val="center"/>
            <w:hideMark/>
          </w:tcPr>
          <w:p w14:paraId="35C72755" w14:textId="77777777" w:rsidR="003B08FE" w:rsidRPr="00223C64" w:rsidRDefault="003B08FE" w:rsidP="003B08FE">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c>
          <w:tcPr>
            <w:tcW w:w="544" w:type="pct"/>
            <w:shd w:val="clear" w:color="auto" w:fill="FCE4D6"/>
            <w:noWrap/>
            <w:vAlign w:val="center"/>
            <w:hideMark/>
          </w:tcPr>
          <w:p w14:paraId="0F4DF038" w14:textId="77777777" w:rsidR="003B08FE" w:rsidRPr="00223C64" w:rsidRDefault="003B08FE" w:rsidP="003B08FE">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c>
          <w:tcPr>
            <w:tcW w:w="446" w:type="pct"/>
            <w:shd w:val="clear" w:color="auto" w:fill="FCE4D6"/>
            <w:noWrap/>
            <w:vAlign w:val="center"/>
            <w:hideMark/>
          </w:tcPr>
          <w:p w14:paraId="26B14421" w14:textId="77777777" w:rsidR="003B08FE" w:rsidRPr="00223C64" w:rsidRDefault="003B08FE" w:rsidP="003B08FE">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c>
          <w:tcPr>
            <w:tcW w:w="445" w:type="pct"/>
            <w:shd w:val="clear" w:color="auto" w:fill="FCE4D6"/>
            <w:noWrap/>
            <w:vAlign w:val="center"/>
            <w:hideMark/>
          </w:tcPr>
          <w:p w14:paraId="4B584315" w14:textId="77777777" w:rsidR="003B08FE" w:rsidRPr="00223C64" w:rsidRDefault="003B08FE" w:rsidP="003B08FE">
            <w:pPr>
              <w:spacing w:after="0" w:line="240" w:lineRule="auto"/>
              <w:jc w:val="right"/>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0</w:t>
            </w:r>
          </w:p>
        </w:tc>
        <w:tc>
          <w:tcPr>
            <w:tcW w:w="1288" w:type="pct"/>
            <w:shd w:val="clear" w:color="auto" w:fill="FCE4D6"/>
            <w:vAlign w:val="center"/>
            <w:hideMark/>
          </w:tcPr>
          <w:p w14:paraId="07DFE567" w14:textId="77777777" w:rsidR="003B08FE" w:rsidRPr="00223C64" w:rsidRDefault="003B08FE" w:rsidP="003B08FE">
            <w:pPr>
              <w:spacing w:after="0" w:line="240" w:lineRule="auto"/>
              <w:rPr>
                <w:rFonts w:ascii="Gill Sans MT" w:eastAsia="Times New Roman" w:hAnsi="Gill Sans MT" w:cs="Calibri"/>
                <w:b/>
                <w:bCs/>
                <w:color w:val="000000"/>
                <w:lang w:val="en-GB" w:eastAsia="en-GB"/>
              </w:rPr>
            </w:pPr>
            <w:r w:rsidRPr="00223C64">
              <w:rPr>
                <w:rFonts w:ascii="Gill Sans MT" w:eastAsia="Times New Roman" w:hAnsi="Gill Sans MT" w:cs="Calibri"/>
                <w:b/>
                <w:bCs/>
                <w:color w:val="000000"/>
                <w:lang w:val="en-GB" w:eastAsia="en-GB"/>
              </w:rPr>
              <w:t> </w:t>
            </w:r>
          </w:p>
        </w:tc>
      </w:tr>
    </w:tbl>
    <w:p w14:paraId="53128261" w14:textId="77777777" w:rsidR="00C557BB" w:rsidRPr="00223C64" w:rsidRDefault="00C557BB" w:rsidP="007F2F34">
      <w:pPr>
        <w:spacing w:after="0" w:line="240" w:lineRule="auto"/>
        <w:rPr>
          <w:rFonts w:ascii="Gill Sans MT" w:hAnsi="Gill Sans MT"/>
          <w:lang w:val="en-GB"/>
        </w:rPr>
      </w:pPr>
    </w:p>
    <w:p w14:paraId="62486C05" w14:textId="77777777" w:rsidR="009F169D" w:rsidRPr="00223C64" w:rsidRDefault="009F169D" w:rsidP="007F2F34">
      <w:pPr>
        <w:spacing w:after="0" w:line="240" w:lineRule="auto"/>
        <w:rPr>
          <w:rFonts w:ascii="Gill Sans MT" w:hAnsi="Gill Sans MT"/>
          <w:b/>
          <w:lang w:val="en-GB"/>
        </w:rPr>
      </w:pPr>
    </w:p>
    <w:sectPr w:rsidR="009F169D" w:rsidRPr="00223C64" w:rsidSect="00B24ACB">
      <w:headerReference w:type="default" r:id="rId18"/>
      <w:footerReference w:type="default" r:id="rId19"/>
      <w:pgSz w:w="15840" w:h="12240" w:orient="landscape"/>
      <w:pgMar w:top="720" w:right="720" w:bottom="720" w:left="720" w:header="567"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9EF46" w14:textId="77777777" w:rsidR="00AD2B65" w:rsidRDefault="00AD2B65" w:rsidP="00223C64">
      <w:pPr>
        <w:spacing w:after="0" w:line="240" w:lineRule="auto"/>
      </w:pPr>
      <w:r>
        <w:separator/>
      </w:r>
    </w:p>
  </w:endnote>
  <w:endnote w:type="continuationSeparator" w:id="0">
    <w:p w14:paraId="70EA7C61" w14:textId="77777777" w:rsidR="00AD2B65" w:rsidRDefault="00AD2B65" w:rsidP="00223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543988"/>
      <w:docPartObj>
        <w:docPartGallery w:val="Page Numbers (Bottom of Page)"/>
        <w:docPartUnique/>
      </w:docPartObj>
    </w:sdtPr>
    <w:sdtEndPr>
      <w:rPr>
        <w:noProof/>
      </w:rPr>
    </w:sdtEndPr>
    <w:sdtContent>
      <w:p w14:paraId="4A84C059" w14:textId="74D8CB69" w:rsidR="00BE2304" w:rsidRDefault="00BE2304">
        <w:pPr>
          <w:pStyle w:val="Footer"/>
          <w:jc w:val="right"/>
        </w:pPr>
        <w:r>
          <w:fldChar w:fldCharType="begin"/>
        </w:r>
        <w:r>
          <w:instrText xml:space="preserve"> PAGE   \* MERGEFORMAT </w:instrText>
        </w:r>
        <w:r>
          <w:fldChar w:fldCharType="separate"/>
        </w:r>
        <w:r w:rsidR="000958AD">
          <w:rPr>
            <w:noProof/>
          </w:rPr>
          <w:t>1</w:t>
        </w:r>
        <w:r>
          <w:rPr>
            <w:noProof/>
          </w:rPr>
          <w:fldChar w:fldCharType="end"/>
        </w:r>
      </w:p>
    </w:sdtContent>
  </w:sdt>
  <w:p w14:paraId="147A478A" w14:textId="77777777" w:rsidR="00BE2304" w:rsidRDefault="00BE230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30932" w14:textId="77777777" w:rsidR="00AD2B65" w:rsidRDefault="00AD2B65" w:rsidP="00223C64">
      <w:pPr>
        <w:spacing w:after="0" w:line="240" w:lineRule="auto"/>
      </w:pPr>
      <w:r>
        <w:separator/>
      </w:r>
    </w:p>
  </w:footnote>
  <w:footnote w:type="continuationSeparator" w:id="0">
    <w:p w14:paraId="6B849621" w14:textId="77777777" w:rsidR="00AD2B65" w:rsidRDefault="00AD2B65" w:rsidP="00223C64">
      <w:pPr>
        <w:spacing w:after="0" w:line="240" w:lineRule="auto"/>
      </w:pPr>
      <w:r>
        <w:continuationSeparator/>
      </w:r>
    </w:p>
  </w:footnote>
  <w:footnote w:id="1">
    <w:p w14:paraId="23E746C4" w14:textId="5DA07947" w:rsidR="008B5DBE" w:rsidRPr="008B5DBE" w:rsidRDefault="008B5DBE">
      <w:pPr>
        <w:pStyle w:val="FootnoteText"/>
      </w:pPr>
      <w:r>
        <w:rPr>
          <w:rStyle w:val="FootnoteReference"/>
        </w:rPr>
        <w:footnoteRef/>
      </w:r>
      <w:r>
        <w:t xml:space="preserve"> </w:t>
      </w:r>
      <w:r>
        <w:rPr>
          <w:rFonts w:ascii="Gill Sans MT" w:eastAsia="Times New Roman" w:hAnsi="Gill Sans MT" w:cs="Calibri"/>
          <w:color w:val="000000"/>
          <w:lang w:val="en-GB" w:eastAsia="en-GB"/>
        </w:rPr>
        <w:t>Surfaces will be disinfected after cleaning with water and detergent to kill coronavirus. Also water tanks and drinking water drums sho</w:t>
      </w:r>
      <w:r w:rsidR="00821723">
        <w:rPr>
          <w:rFonts w:ascii="Gill Sans MT" w:eastAsia="Times New Roman" w:hAnsi="Gill Sans MT" w:cs="Calibri"/>
          <w:color w:val="000000"/>
          <w:lang w:val="en-GB" w:eastAsia="en-GB"/>
        </w:rPr>
        <w:t xml:space="preserve">uld be disinfected, refer to </w:t>
      </w:r>
      <w:hyperlink r:id="rId1" w:history="1">
        <w:r w:rsidR="00821723" w:rsidRPr="00821723">
          <w:rPr>
            <w:rStyle w:val="Hyperlink"/>
            <w:rFonts w:ascii="Gill Sans MT" w:eastAsia="Times New Roman" w:hAnsi="Gill Sans MT" w:cs="Calibri"/>
            <w:lang w:val="en-GB" w:eastAsia="en-GB"/>
          </w:rPr>
          <w:t>WHO guidance</w:t>
        </w:r>
      </w:hyperlink>
      <w:r w:rsidR="00111150">
        <w:rPr>
          <w:rStyle w:val="Hyperlink"/>
          <w:rFonts w:ascii="Gill Sans MT" w:eastAsia="Times New Roman" w:hAnsi="Gill Sans MT" w:cs="Calibri"/>
          <w:lang w:val="en-GB" w:eastAsia="en-GB"/>
        </w:rPr>
        <w:t xml:space="preserve"> </w:t>
      </w:r>
      <w:r w:rsidR="00111150">
        <w:rPr>
          <w:rFonts w:ascii="Gill Sans MT" w:eastAsia="Times New Roman" w:hAnsi="Gill Sans MT" w:cs="Calibri"/>
          <w:color w:val="000000"/>
          <w:lang w:val="en-GB" w:eastAsia="en-GB"/>
        </w:rPr>
        <w:t>on tank disinfection</w:t>
      </w:r>
    </w:p>
  </w:footnote>
  <w:footnote w:id="2">
    <w:p w14:paraId="4BCCC0B8" w14:textId="1D535C28" w:rsidR="00A1475C" w:rsidRPr="00A1475C" w:rsidRDefault="00A1475C">
      <w:pPr>
        <w:pStyle w:val="FootnoteText"/>
        <w:rPr>
          <w:lang w:val="en-GB"/>
        </w:rPr>
      </w:pPr>
      <w:r>
        <w:rPr>
          <w:rStyle w:val="FootnoteReference"/>
        </w:rPr>
        <w:footnoteRef/>
      </w:r>
      <w:r>
        <w:t xml:space="preserve"> </w:t>
      </w:r>
      <w:r w:rsidR="007947E0" w:rsidRPr="003B579C">
        <w:rPr>
          <w:rFonts w:ascii="Gill Sans MT" w:hAnsi="Gill Sans MT"/>
          <w:lang w:val="en-GB"/>
        </w:rPr>
        <w:t>As disinfectant, 0.</w:t>
      </w:r>
      <w:r w:rsidR="007947E0">
        <w:rPr>
          <w:rFonts w:ascii="Gill Sans MT" w:hAnsi="Gill Sans MT"/>
          <w:lang w:val="en-GB"/>
        </w:rPr>
        <w:t>1</w:t>
      </w:r>
      <w:r w:rsidR="007947E0" w:rsidRPr="003B579C">
        <w:rPr>
          <w:rFonts w:ascii="Gill Sans MT" w:hAnsi="Gill Sans MT"/>
          <w:lang w:val="en-GB"/>
        </w:rPr>
        <w:t>% chlorine</w:t>
      </w:r>
      <w:r w:rsidR="007947E0">
        <w:rPr>
          <w:rFonts w:ascii="Gill Sans MT" w:hAnsi="Gill Sans MT"/>
          <w:lang w:val="en-GB"/>
        </w:rPr>
        <w:t xml:space="preserve"> </w:t>
      </w:r>
      <w:r w:rsidR="007947E0" w:rsidRPr="003B579C">
        <w:rPr>
          <w:rFonts w:ascii="Gill Sans MT" w:hAnsi="Gill Sans MT"/>
          <w:lang w:val="en-GB"/>
        </w:rPr>
        <w:t>s</w:t>
      </w:r>
      <w:r w:rsidR="007947E0">
        <w:rPr>
          <w:rFonts w:ascii="Gill Sans MT" w:hAnsi="Gill Sans MT"/>
          <w:lang w:val="en-GB"/>
        </w:rPr>
        <w:t xml:space="preserve">olution is currently suggested by </w:t>
      </w:r>
      <w:hyperlink r:id="rId2" w:history="1">
        <w:r w:rsidR="007947E0" w:rsidRPr="007D38E9">
          <w:rPr>
            <w:rStyle w:val="Hyperlink"/>
            <w:rFonts w:ascii="Gill Sans MT" w:hAnsi="Gill Sans MT"/>
            <w:lang w:val="en-GB"/>
          </w:rPr>
          <w:t>GWC- COVID-19 response, guidance #2</w:t>
        </w:r>
      </w:hyperlink>
      <w:r w:rsidR="007947E0">
        <w:rPr>
          <w:rFonts w:ascii="Gill Sans MT" w:hAnsi="Gill Sans MT"/>
          <w:lang w:val="en-GB"/>
        </w:rPr>
        <w:t xml:space="preserve"> at</w:t>
      </w:r>
      <w:r w:rsidR="00101E73">
        <w:rPr>
          <w:rFonts w:ascii="Gill Sans MT" w:hAnsi="Gill Sans MT"/>
          <w:lang w:val="en-GB"/>
        </w:rPr>
        <w:t xml:space="preserve"> schools,</w:t>
      </w:r>
      <w:r w:rsidR="007947E0">
        <w:rPr>
          <w:rFonts w:ascii="Gill Sans MT" w:hAnsi="Gill Sans MT"/>
          <w:lang w:val="en-GB"/>
        </w:rPr>
        <w:t xml:space="preserve"> camps and household level</w:t>
      </w:r>
      <w:r w:rsidR="00827A76">
        <w:rPr>
          <w:rFonts w:ascii="Gill Sans MT" w:hAnsi="Gill Sans MT"/>
          <w:lang w:val="en-GB"/>
        </w:rPr>
        <w:t>.</w:t>
      </w:r>
    </w:p>
  </w:footnote>
  <w:footnote w:id="3">
    <w:p w14:paraId="19A93586" w14:textId="37792B14" w:rsidR="00821723" w:rsidRPr="00EA6CCD" w:rsidRDefault="00821723">
      <w:pPr>
        <w:pStyle w:val="FootnoteText"/>
        <w:rPr>
          <w:rFonts w:ascii="Gill Sans MT" w:hAnsi="Gill Sans MT"/>
          <w:lang w:val="en-GB"/>
        </w:rPr>
      </w:pPr>
      <w:r w:rsidRPr="00EA6CCD">
        <w:rPr>
          <w:rStyle w:val="FootnoteReference"/>
          <w:rFonts w:ascii="Gill Sans MT" w:hAnsi="Gill Sans MT"/>
        </w:rPr>
        <w:footnoteRef/>
      </w:r>
      <w:r w:rsidRPr="00EA6CCD">
        <w:rPr>
          <w:rFonts w:ascii="Gill Sans MT" w:hAnsi="Gill Sans MT"/>
        </w:rPr>
        <w:t xml:space="preserve"> </w:t>
      </w:r>
      <w:r w:rsidRPr="00EA6CCD">
        <w:rPr>
          <w:rFonts w:ascii="Gill Sans MT" w:hAnsi="Gill Sans MT"/>
          <w:lang w:val="en-GB"/>
        </w:rPr>
        <w:t xml:space="preserve">PPE should be used to protect cleaners from splashes of material contaminated by coronavirus as well as for protect skin and eyes of cleaners during preparation of disinfectant solution and its use. Refer to </w:t>
      </w:r>
      <w:hyperlink r:id="rId3" w:history="1">
        <w:r w:rsidRPr="00EA6CCD">
          <w:rPr>
            <w:rStyle w:val="Hyperlink"/>
            <w:rFonts w:ascii="Gill Sans MT" w:hAnsi="Gill Sans MT"/>
            <w:lang w:val="en-GB"/>
          </w:rPr>
          <w:t>guidance on how to safely wear and remove PPE</w:t>
        </w:r>
      </w:hyperlink>
      <w:r w:rsidRPr="00EA6CCD">
        <w:rPr>
          <w:rFonts w:ascii="Gill Sans MT" w:hAnsi="Gill Sans MT"/>
          <w:lang w:val="en-GB"/>
        </w:rPr>
        <w:t>.</w:t>
      </w:r>
    </w:p>
  </w:footnote>
  <w:footnote w:id="4">
    <w:p w14:paraId="031FB093" w14:textId="4EE05C72" w:rsidR="008054CB" w:rsidRDefault="008054CB" w:rsidP="008054CB">
      <w:pPr>
        <w:pStyle w:val="FootnoteText"/>
        <w:rPr>
          <w:lang w:val="en-GB"/>
        </w:rPr>
      </w:pPr>
      <w:r>
        <w:rPr>
          <w:rStyle w:val="FootnoteReference"/>
        </w:rPr>
        <w:footnoteRef/>
      </w:r>
      <w:r>
        <w:t xml:space="preserve"> </w:t>
      </w:r>
      <w:hyperlink r:id="rId4" w:history="1">
        <w:r w:rsidR="008F5FAD">
          <w:rPr>
            <w:rStyle w:val="Hyperlink"/>
            <w:rFonts w:ascii="Gill Sans MT" w:hAnsi="Gill Sans MT"/>
          </w:rPr>
          <w:t>WHO- Home care for patients with COVID-19 presenting with mild symptoms and management of their contacts</w:t>
        </w:r>
      </w:hyperlink>
    </w:p>
  </w:footnote>
  <w:footnote w:id="5">
    <w:p w14:paraId="69C8FB97" w14:textId="77777777" w:rsidR="0034777C" w:rsidRPr="00852951" w:rsidRDefault="0034777C">
      <w:pPr>
        <w:pStyle w:val="FootnoteText"/>
        <w:rPr>
          <w:lang w:val="en-GB"/>
        </w:rPr>
      </w:pPr>
      <w:r w:rsidRPr="00855FB2">
        <w:rPr>
          <w:rStyle w:val="FootnoteReference"/>
          <w:rFonts w:ascii="Gill Sans MT" w:hAnsi="Gill Sans MT"/>
        </w:rPr>
        <w:footnoteRef/>
      </w:r>
      <w:r w:rsidRPr="00855FB2">
        <w:rPr>
          <w:rFonts w:ascii="Gill Sans MT" w:hAnsi="Gill Sans MT"/>
        </w:rPr>
        <w:t xml:space="preserve"> </w:t>
      </w:r>
      <w:hyperlink r:id="rId5" w:history="1">
        <w:r w:rsidRPr="00855FB2">
          <w:rPr>
            <w:rStyle w:val="Hyperlink"/>
            <w:rFonts w:ascii="Gill Sans MT" w:hAnsi="Gill Sans MT"/>
          </w:rPr>
          <w:t>WHO- COVID-19 Disease Commodity Packages</w:t>
        </w:r>
      </w:hyperlink>
    </w:p>
  </w:footnote>
  <w:footnote w:id="6">
    <w:p w14:paraId="7C622322" w14:textId="6B3AE479" w:rsidR="003B08FE" w:rsidRPr="003B08FE" w:rsidRDefault="003B08FE">
      <w:pPr>
        <w:pStyle w:val="FootnoteText"/>
        <w:rPr>
          <w:rFonts w:ascii="Gill Sans MT" w:hAnsi="Gill Sans MT"/>
          <w:lang w:val="en-GB"/>
        </w:rPr>
      </w:pPr>
      <w:r w:rsidRPr="003B08FE">
        <w:rPr>
          <w:rStyle w:val="FootnoteReference"/>
          <w:rFonts w:ascii="Gill Sans MT" w:hAnsi="Gill Sans MT"/>
        </w:rPr>
        <w:footnoteRef/>
      </w:r>
      <w:r w:rsidRPr="003B08FE">
        <w:rPr>
          <w:rFonts w:ascii="Gill Sans MT" w:hAnsi="Gill Sans MT"/>
        </w:rPr>
        <w:t xml:space="preserve"> </w:t>
      </w:r>
      <w:r w:rsidRPr="003B08FE">
        <w:rPr>
          <w:rFonts w:ascii="Gill Sans MT" w:hAnsi="Gill Sans MT"/>
          <w:lang w:val="en-GB"/>
        </w:rPr>
        <w:t>A set of cleaning tools should be dedicated to toilets to be used only in those highly contaminated services and not been used for cleaning other areas.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5F753" w14:textId="294AB0BD" w:rsidR="005A216E" w:rsidRDefault="005A216E">
    <w:pPr>
      <w:pStyle w:val="Header"/>
      <w:rPr>
        <w:rFonts w:ascii="Gill Sans MT" w:hAnsi="Gill Sans MT"/>
        <w:b/>
      </w:rPr>
    </w:pPr>
    <w:r>
      <w:rPr>
        <w:noProof/>
        <w:lang w:val="en-GB" w:eastAsia="en-GB"/>
      </w:rPr>
      <w:drawing>
        <wp:inline distT="0" distB="0" distL="0" distR="0" wp14:anchorId="36546CFF" wp14:editId="371F64E8">
          <wp:extent cx="2676899" cy="590632"/>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_logo.png"/>
                  <pic:cNvPicPr/>
                </pic:nvPicPr>
                <pic:blipFill>
                  <a:blip r:embed="rId1">
                    <a:extLst>
                      <a:ext uri="{28A0092B-C50C-407E-A947-70E740481C1C}">
                        <a14:useLocalDpi xmlns:a14="http://schemas.microsoft.com/office/drawing/2010/main" val="0"/>
                      </a:ext>
                    </a:extLst>
                  </a:blip>
                  <a:stretch>
                    <a:fillRect/>
                  </a:stretch>
                </pic:blipFill>
                <pic:spPr>
                  <a:xfrm>
                    <a:off x="0" y="0"/>
                    <a:ext cx="2676899" cy="590632"/>
                  </a:xfrm>
                  <a:prstGeom prst="rect">
                    <a:avLst/>
                  </a:prstGeom>
                </pic:spPr>
              </pic:pic>
            </a:graphicData>
          </a:graphic>
        </wp:inline>
      </w:drawing>
    </w:r>
    <w:r>
      <w:rPr>
        <w:rFonts w:ascii="Gill Sans MT" w:hAnsi="Gill Sans MT"/>
        <w:b/>
      </w:rPr>
      <w:t xml:space="preserve">                                                                   </w:t>
    </w:r>
    <w:r w:rsidR="00B24ACB">
      <w:rPr>
        <w:rFonts w:ascii="Gill Sans MT" w:hAnsi="Gill Sans MT"/>
        <w:b/>
      </w:rPr>
      <w:t xml:space="preserve">             kit 3: </w:t>
    </w:r>
    <w:r w:rsidR="00D76AD1">
      <w:rPr>
        <w:rFonts w:ascii="Gill Sans MT" w:hAnsi="Gill Sans MT"/>
        <w:b/>
      </w:rPr>
      <w:t xml:space="preserve">Essential </w:t>
    </w:r>
    <w:r w:rsidRPr="005A216E">
      <w:rPr>
        <w:rFonts w:ascii="Gill Sans MT" w:hAnsi="Gill Sans MT"/>
        <w:b/>
      </w:rPr>
      <w:t xml:space="preserve">COVID-19 Return to </w:t>
    </w:r>
    <w:r w:rsidR="00913CF6">
      <w:rPr>
        <w:rFonts w:ascii="Gill Sans MT" w:hAnsi="Gill Sans MT"/>
        <w:b/>
      </w:rPr>
      <w:t>S</w:t>
    </w:r>
    <w:r w:rsidR="00B24ACB">
      <w:rPr>
        <w:rFonts w:ascii="Gill Sans MT" w:hAnsi="Gill Sans MT"/>
        <w:b/>
      </w:rPr>
      <w:t>chool WASH</w:t>
    </w:r>
  </w:p>
  <w:p w14:paraId="09CA299A" w14:textId="2C1A1902" w:rsidR="00B24ACB" w:rsidRDefault="00B24ACB" w:rsidP="00B24ACB">
    <w:pPr>
      <w:pStyle w:val="Header"/>
      <w:jc w:val="right"/>
    </w:pPr>
    <w:r>
      <w:rPr>
        <w:rFonts w:ascii="Gill Sans MT" w:hAnsi="Gill Sans MT"/>
        <w:b/>
      </w:rPr>
      <w:t xml:space="preserve">Version </w:t>
    </w:r>
    <w:r w:rsidR="000958AD">
      <w:rPr>
        <w:rFonts w:ascii="Gill Sans MT" w:hAnsi="Gill Sans MT"/>
        <w:b/>
      </w:rPr>
      <w:t>3</w:t>
    </w:r>
    <w:r>
      <w:rPr>
        <w:rFonts w:ascii="Gill Sans MT" w:hAnsi="Gill Sans MT"/>
        <w:b/>
      </w:rPr>
      <w:t xml:space="preserve">- </w:t>
    </w:r>
    <w:r w:rsidR="000958AD">
      <w:rPr>
        <w:rFonts w:ascii="Gill Sans MT" w:hAnsi="Gill Sans MT"/>
        <w:b/>
      </w:rPr>
      <w:t>5</w:t>
    </w:r>
    <w:r>
      <w:rPr>
        <w:rFonts w:ascii="Gill Sans MT" w:hAnsi="Gill Sans MT"/>
        <w:b/>
      </w:rPr>
      <w:t xml:space="preserve"> </w:t>
    </w:r>
    <w:r w:rsidR="000958AD">
      <w:rPr>
        <w:rFonts w:ascii="Gill Sans MT" w:hAnsi="Gill Sans MT"/>
        <w:b/>
      </w:rPr>
      <w:t>May</w:t>
    </w:r>
    <w:r>
      <w:rPr>
        <w:rFonts w:ascii="Gill Sans MT" w:hAnsi="Gill Sans MT"/>
        <w:b/>
      </w:rPr>
      <w:t xml:space="preserve"> 2020</w:t>
    </w:r>
  </w:p>
  <w:p w14:paraId="368513D0" w14:textId="77777777" w:rsidR="00B24ACB" w:rsidRDefault="00B24ACB">
    <w:pPr>
      <w:pStyle w:val="Header"/>
    </w:pPr>
  </w:p>
  <w:p w14:paraId="1993EBBE" w14:textId="77777777" w:rsidR="005A216E" w:rsidRDefault="005A216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604B9"/>
    <w:multiLevelType w:val="hybridMultilevel"/>
    <w:tmpl w:val="3BB615AA"/>
    <w:lvl w:ilvl="0" w:tplc="39BE77BE">
      <w:start w:val="1"/>
      <w:numFmt w:val="bullet"/>
      <w:suff w:val="space"/>
      <w:lvlText w:val=""/>
      <w:lvlJc w:val="left"/>
      <w:pPr>
        <w:ind w:left="57"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423A2D"/>
    <w:multiLevelType w:val="hybridMultilevel"/>
    <w:tmpl w:val="FE9076D2"/>
    <w:lvl w:ilvl="0" w:tplc="5FEA24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E196592"/>
    <w:multiLevelType w:val="hybridMultilevel"/>
    <w:tmpl w:val="9774CEAE"/>
    <w:lvl w:ilvl="0" w:tplc="84EE06A2">
      <w:start w:val="1"/>
      <w:numFmt w:val="bullet"/>
      <w:lvlText w:val=""/>
      <w:lvlJc w:val="left"/>
      <w:pPr>
        <w:ind w:left="720" w:hanging="360"/>
      </w:pPr>
      <w:rPr>
        <w:rFonts w:ascii="Symbol" w:hAnsi="Symbol" w:hint="default"/>
      </w:rPr>
    </w:lvl>
    <w:lvl w:ilvl="1" w:tplc="F502DD6C">
      <w:start w:val="1"/>
      <w:numFmt w:val="bullet"/>
      <w:lvlText w:val="o"/>
      <w:lvlJc w:val="left"/>
      <w:pPr>
        <w:ind w:left="1440" w:hanging="360"/>
      </w:pPr>
      <w:rPr>
        <w:rFonts w:ascii="Courier New" w:hAnsi="Courier New" w:hint="default"/>
      </w:rPr>
    </w:lvl>
    <w:lvl w:ilvl="2" w:tplc="059EF98E">
      <w:start w:val="1"/>
      <w:numFmt w:val="bullet"/>
      <w:lvlText w:val=""/>
      <w:lvlJc w:val="left"/>
      <w:pPr>
        <w:ind w:left="2160" w:hanging="360"/>
      </w:pPr>
      <w:rPr>
        <w:rFonts w:ascii="Wingdings" w:hAnsi="Wingdings" w:hint="default"/>
      </w:rPr>
    </w:lvl>
    <w:lvl w:ilvl="3" w:tplc="782C8F50">
      <w:start w:val="1"/>
      <w:numFmt w:val="bullet"/>
      <w:lvlText w:val=""/>
      <w:lvlJc w:val="left"/>
      <w:pPr>
        <w:ind w:left="2880" w:hanging="360"/>
      </w:pPr>
      <w:rPr>
        <w:rFonts w:ascii="Symbol" w:hAnsi="Symbol" w:hint="default"/>
      </w:rPr>
    </w:lvl>
    <w:lvl w:ilvl="4" w:tplc="764CC31C">
      <w:start w:val="1"/>
      <w:numFmt w:val="bullet"/>
      <w:lvlText w:val="o"/>
      <w:lvlJc w:val="left"/>
      <w:pPr>
        <w:ind w:left="3600" w:hanging="360"/>
      </w:pPr>
      <w:rPr>
        <w:rFonts w:ascii="Courier New" w:hAnsi="Courier New" w:hint="default"/>
      </w:rPr>
    </w:lvl>
    <w:lvl w:ilvl="5" w:tplc="9FC24DAC">
      <w:start w:val="1"/>
      <w:numFmt w:val="bullet"/>
      <w:lvlText w:val=""/>
      <w:lvlJc w:val="left"/>
      <w:pPr>
        <w:ind w:left="4320" w:hanging="360"/>
      </w:pPr>
      <w:rPr>
        <w:rFonts w:ascii="Wingdings" w:hAnsi="Wingdings" w:hint="default"/>
      </w:rPr>
    </w:lvl>
    <w:lvl w:ilvl="6" w:tplc="2BF81000">
      <w:start w:val="1"/>
      <w:numFmt w:val="bullet"/>
      <w:lvlText w:val=""/>
      <w:lvlJc w:val="left"/>
      <w:pPr>
        <w:ind w:left="5040" w:hanging="360"/>
      </w:pPr>
      <w:rPr>
        <w:rFonts w:ascii="Symbol" w:hAnsi="Symbol" w:hint="default"/>
      </w:rPr>
    </w:lvl>
    <w:lvl w:ilvl="7" w:tplc="4F7825A2">
      <w:start w:val="1"/>
      <w:numFmt w:val="bullet"/>
      <w:lvlText w:val="o"/>
      <w:lvlJc w:val="left"/>
      <w:pPr>
        <w:ind w:left="5760" w:hanging="360"/>
      </w:pPr>
      <w:rPr>
        <w:rFonts w:ascii="Courier New" w:hAnsi="Courier New" w:hint="default"/>
      </w:rPr>
    </w:lvl>
    <w:lvl w:ilvl="8" w:tplc="10DC2C66">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val="bestFit" w:percent="98"/>
  <w:defaultTabStop w:val="720"/>
  <w:characterSpacingControl w:val="doNotCompress"/>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7BB"/>
    <w:rsid w:val="00082E04"/>
    <w:rsid w:val="00083FAD"/>
    <w:rsid w:val="000958AD"/>
    <w:rsid w:val="000A54BF"/>
    <w:rsid w:val="000C78ED"/>
    <w:rsid w:val="000E0E22"/>
    <w:rsid w:val="00101E73"/>
    <w:rsid w:val="0010491C"/>
    <w:rsid w:val="00111150"/>
    <w:rsid w:val="001176EC"/>
    <w:rsid w:val="00117C70"/>
    <w:rsid w:val="00143239"/>
    <w:rsid w:val="0019217D"/>
    <w:rsid w:val="001C56CA"/>
    <w:rsid w:val="001D79EB"/>
    <w:rsid w:val="00215A14"/>
    <w:rsid w:val="00223C64"/>
    <w:rsid w:val="00244E9E"/>
    <w:rsid w:val="002970AA"/>
    <w:rsid w:val="002A040A"/>
    <w:rsid w:val="002C7AAF"/>
    <w:rsid w:val="002E04B6"/>
    <w:rsid w:val="002E125C"/>
    <w:rsid w:val="002E1BDB"/>
    <w:rsid w:val="002F1363"/>
    <w:rsid w:val="00314D9F"/>
    <w:rsid w:val="0034777C"/>
    <w:rsid w:val="003522AF"/>
    <w:rsid w:val="003B08FE"/>
    <w:rsid w:val="003B6E35"/>
    <w:rsid w:val="003D4E42"/>
    <w:rsid w:val="003F7441"/>
    <w:rsid w:val="00421ECE"/>
    <w:rsid w:val="00422F2A"/>
    <w:rsid w:val="00445BF4"/>
    <w:rsid w:val="00482D6B"/>
    <w:rsid w:val="004C76CB"/>
    <w:rsid w:val="0055727C"/>
    <w:rsid w:val="005A216E"/>
    <w:rsid w:val="005A26F1"/>
    <w:rsid w:val="005B7476"/>
    <w:rsid w:val="005E12E1"/>
    <w:rsid w:val="00661D16"/>
    <w:rsid w:val="00747FF3"/>
    <w:rsid w:val="0075188D"/>
    <w:rsid w:val="007679A3"/>
    <w:rsid w:val="0079192C"/>
    <w:rsid w:val="0079253D"/>
    <w:rsid w:val="007947E0"/>
    <w:rsid w:val="007F2F34"/>
    <w:rsid w:val="008054CB"/>
    <w:rsid w:val="00805652"/>
    <w:rsid w:val="008146DE"/>
    <w:rsid w:val="008209C4"/>
    <w:rsid w:val="00821723"/>
    <w:rsid w:val="00826F77"/>
    <w:rsid w:val="00827A76"/>
    <w:rsid w:val="008377B3"/>
    <w:rsid w:val="00852951"/>
    <w:rsid w:val="00855FB2"/>
    <w:rsid w:val="00886A5A"/>
    <w:rsid w:val="008B5DBE"/>
    <w:rsid w:val="008B6A81"/>
    <w:rsid w:val="008F5FAD"/>
    <w:rsid w:val="008F7FB4"/>
    <w:rsid w:val="0090278E"/>
    <w:rsid w:val="00902DB2"/>
    <w:rsid w:val="00913CF6"/>
    <w:rsid w:val="00933B2D"/>
    <w:rsid w:val="00956AAD"/>
    <w:rsid w:val="009625A7"/>
    <w:rsid w:val="00970DED"/>
    <w:rsid w:val="009A5273"/>
    <w:rsid w:val="009F169D"/>
    <w:rsid w:val="00A1475C"/>
    <w:rsid w:val="00A20D60"/>
    <w:rsid w:val="00A83AD5"/>
    <w:rsid w:val="00AD2B65"/>
    <w:rsid w:val="00AD7212"/>
    <w:rsid w:val="00B13343"/>
    <w:rsid w:val="00B24ACB"/>
    <w:rsid w:val="00B25BC3"/>
    <w:rsid w:val="00B74B6C"/>
    <w:rsid w:val="00B86135"/>
    <w:rsid w:val="00B87F87"/>
    <w:rsid w:val="00B90D1E"/>
    <w:rsid w:val="00B93527"/>
    <w:rsid w:val="00BE2304"/>
    <w:rsid w:val="00BE6875"/>
    <w:rsid w:val="00C060E3"/>
    <w:rsid w:val="00C557BB"/>
    <w:rsid w:val="00CB32D4"/>
    <w:rsid w:val="00CC3F0F"/>
    <w:rsid w:val="00CC7011"/>
    <w:rsid w:val="00D34C0D"/>
    <w:rsid w:val="00D507D3"/>
    <w:rsid w:val="00D7052C"/>
    <w:rsid w:val="00D76AD1"/>
    <w:rsid w:val="00D8589D"/>
    <w:rsid w:val="00DD0A6F"/>
    <w:rsid w:val="00DD5676"/>
    <w:rsid w:val="00E21FE0"/>
    <w:rsid w:val="00E31706"/>
    <w:rsid w:val="00E34EB8"/>
    <w:rsid w:val="00E56ACD"/>
    <w:rsid w:val="00E733FC"/>
    <w:rsid w:val="00EA6CCD"/>
    <w:rsid w:val="00EC2556"/>
    <w:rsid w:val="00ED4184"/>
    <w:rsid w:val="00EF5FB0"/>
    <w:rsid w:val="00FA26B7"/>
    <w:rsid w:val="00FA43B4"/>
    <w:rsid w:val="00FB6C1E"/>
    <w:rsid w:val="00FC6995"/>
    <w:rsid w:val="00FD7964"/>
    <w:rsid w:val="00FF631B"/>
    <w:rsid w:val="0224DCB7"/>
    <w:rsid w:val="0451E0B5"/>
    <w:rsid w:val="09ACABE3"/>
    <w:rsid w:val="0DA62B64"/>
    <w:rsid w:val="11F258FB"/>
    <w:rsid w:val="139A7D56"/>
    <w:rsid w:val="1583E4F3"/>
    <w:rsid w:val="1FBE2601"/>
    <w:rsid w:val="24413100"/>
    <w:rsid w:val="2559C7B0"/>
    <w:rsid w:val="2574BDFC"/>
    <w:rsid w:val="25926885"/>
    <w:rsid w:val="2876B5B3"/>
    <w:rsid w:val="30A210BB"/>
    <w:rsid w:val="31CB2A18"/>
    <w:rsid w:val="3D280805"/>
    <w:rsid w:val="3D542E98"/>
    <w:rsid w:val="4209DEA0"/>
    <w:rsid w:val="4B44CC16"/>
    <w:rsid w:val="4C8FB2A1"/>
    <w:rsid w:val="4FFB7493"/>
    <w:rsid w:val="546EC554"/>
    <w:rsid w:val="5548E019"/>
    <w:rsid w:val="5A0259DF"/>
    <w:rsid w:val="5F0A9DA5"/>
    <w:rsid w:val="66110AD9"/>
    <w:rsid w:val="6DB4D03C"/>
    <w:rsid w:val="6F0A4C7A"/>
    <w:rsid w:val="7282C0DE"/>
    <w:rsid w:val="72B6E5BA"/>
    <w:rsid w:val="73CBC53D"/>
    <w:rsid w:val="7C14FE77"/>
    <w:rsid w:val="7F610E34"/>
    <w:rsid w:val="7FD4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CEA4A9"/>
  <w15:chartTrackingRefBased/>
  <w15:docId w15:val="{873AFD79-03AE-40B5-AFCD-AFEC57E20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244E9E"/>
    <w:rPr>
      <w:color w:val="0000FF"/>
      <w:u w:val="single"/>
    </w:rPr>
  </w:style>
  <w:style w:type="paragraph" w:styleId="BalloonText">
    <w:name w:val="Balloon Text"/>
    <w:basedOn w:val="Normal"/>
    <w:link w:val="BalloonTextChar"/>
    <w:uiPriority w:val="99"/>
    <w:semiHidden/>
    <w:unhideWhenUsed/>
    <w:rsid w:val="00EF5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FB0"/>
    <w:rPr>
      <w:rFonts w:ascii="Segoe UI" w:hAnsi="Segoe UI" w:cs="Segoe UI"/>
      <w:sz w:val="18"/>
      <w:szCs w:val="18"/>
    </w:rPr>
  </w:style>
  <w:style w:type="paragraph" w:customStyle="1" w:styleId="paragraph">
    <w:name w:val="paragraph"/>
    <w:basedOn w:val="Normal"/>
    <w:rsid w:val="00747FF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747FF3"/>
  </w:style>
  <w:style w:type="character" w:customStyle="1" w:styleId="eop">
    <w:name w:val="eop"/>
    <w:basedOn w:val="DefaultParagraphFont"/>
    <w:rsid w:val="00747FF3"/>
  </w:style>
  <w:style w:type="paragraph" w:styleId="EndnoteText">
    <w:name w:val="endnote text"/>
    <w:basedOn w:val="Normal"/>
    <w:link w:val="EndnoteTextChar"/>
    <w:uiPriority w:val="99"/>
    <w:semiHidden/>
    <w:unhideWhenUsed/>
    <w:rsid w:val="00223C6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3C64"/>
    <w:rPr>
      <w:sz w:val="20"/>
      <w:szCs w:val="20"/>
    </w:rPr>
  </w:style>
  <w:style w:type="character" w:styleId="EndnoteReference">
    <w:name w:val="endnote reference"/>
    <w:basedOn w:val="DefaultParagraphFont"/>
    <w:uiPriority w:val="99"/>
    <w:semiHidden/>
    <w:unhideWhenUsed/>
    <w:rsid w:val="00223C64"/>
    <w:rPr>
      <w:vertAlign w:val="superscript"/>
    </w:rPr>
  </w:style>
  <w:style w:type="paragraph" w:styleId="FootnoteText">
    <w:name w:val="footnote text"/>
    <w:basedOn w:val="Normal"/>
    <w:link w:val="FootnoteTextChar"/>
    <w:uiPriority w:val="99"/>
    <w:unhideWhenUsed/>
    <w:rsid w:val="00223C64"/>
    <w:pPr>
      <w:spacing w:after="0" w:line="240" w:lineRule="auto"/>
    </w:pPr>
    <w:rPr>
      <w:sz w:val="20"/>
      <w:szCs w:val="20"/>
    </w:rPr>
  </w:style>
  <w:style w:type="character" w:customStyle="1" w:styleId="FootnoteTextChar">
    <w:name w:val="Footnote Text Char"/>
    <w:basedOn w:val="DefaultParagraphFont"/>
    <w:link w:val="FootnoteText"/>
    <w:uiPriority w:val="99"/>
    <w:rsid w:val="00223C64"/>
    <w:rPr>
      <w:sz w:val="20"/>
      <w:szCs w:val="20"/>
    </w:rPr>
  </w:style>
  <w:style w:type="character" w:styleId="FootnoteReference">
    <w:name w:val="footnote reference"/>
    <w:basedOn w:val="DefaultParagraphFont"/>
    <w:uiPriority w:val="99"/>
    <w:semiHidden/>
    <w:unhideWhenUsed/>
    <w:rsid w:val="00223C64"/>
    <w:rPr>
      <w:vertAlign w:val="superscript"/>
    </w:rPr>
  </w:style>
  <w:style w:type="paragraph" w:styleId="Header">
    <w:name w:val="header"/>
    <w:basedOn w:val="Normal"/>
    <w:link w:val="HeaderChar"/>
    <w:uiPriority w:val="99"/>
    <w:unhideWhenUsed/>
    <w:rsid w:val="005A21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16E"/>
  </w:style>
  <w:style w:type="paragraph" w:styleId="Footer">
    <w:name w:val="footer"/>
    <w:basedOn w:val="Normal"/>
    <w:link w:val="FooterChar"/>
    <w:uiPriority w:val="99"/>
    <w:unhideWhenUsed/>
    <w:rsid w:val="005A21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16E"/>
  </w:style>
  <w:style w:type="character" w:styleId="CommentReference">
    <w:name w:val="annotation reference"/>
    <w:basedOn w:val="DefaultParagraphFont"/>
    <w:uiPriority w:val="99"/>
    <w:semiHidden/>
    <w:unhideWhenUsed/>
    <w:rsid w:val="00B24ACB"/>
    <w:rPr>
      <w:sz w:val="16"/>
      <w:szCs w:val="16"/>
    </w:rPr>
  </w:style>
  <w:style w:type="paragraph" w:styleId="CommentText">
    <w:name w:val="annotation text"/>
    <w:basedOn w:val="Normal"/>
    <w:link w:val="CommentTextChar"/>
    <w:uiPriority w:val="99"/>
    <w:semiHidden/>
    <w:unhideWhenUsed/>
    <w:rsid w:val="00B24ACB"/>
    <w:pPr>
      <w:spacing w:line="240" w:lineRule="auto"/>
    </w:pPr>
    <w:rPr>
      <w:sz w:val="20"/>
      <w:szCs w:val="20"/>
    </w:rPr>
  </w:style>
  <w:style w:type="character" w:customStyle="1" w:styleId="CommentTextChar">
    <w:name w:val="Comment Text Char"/>
    <w:basedOn w:val="DefaultParagraphFont"/>
    <w:link w:val="CommentText"/>
    <w:uiPriority w:val="99"/>
    <w:semiHidden/>
    <w:rsid w:val="00B24ACB"/>
    <w:rPr>
      <w:sz w:val="20"/>
      <w:szCs w:val="20"/>
    </w:rPr>
  </w:style>
  <w:style w:type="paragraph" w:styleId="CommentSubject">
    <w:name w:val="annotation subject"/>
    <w:basedOn w:val="CommentText"/>
    <w:next w:val="CommentText"/>
    <w:link w:val="CommentSubjectChar"/>
    <w:uiPriority w:val="99"/>
    <w:semiHidden/>
    <w:unhideWhenUsed/>
    <w:rsid w:val="00B24ACB"/>
    <w:rPr>
      <w:b/>
      <w:bCs/>
    </w:rPr>
  </w:style>
  <w:style w:type="character" w:customStyle="1" w:styleId="CommentSubjectChar">
    <w:name w:val="Comment Subject Char"/>
    <w:basedOn w:val="CommentTextChar"/>
    <w:link w:val="CommentSubject"/>
    <w:uiPriority w:val="99"/>
    <w:semiHidden/>
    <w:rsid w:val="00B24ACB"/>
    <w:rPr>
      <w:b/>
      <w:bCs/>
      <w:sz w:val="20"/>
      <w:szCs w:val="20"/>
    </w:rPr>
  </w:style>
  <w:style w:type="character" w:styleId="FollowedHyperlink">
    <w:name w:val="FollowedHyperlink"/>
    <w:basedOn w:val="DefaultParagraphFont"/>
    <w:uiPriority w:val="99"/>
    <w:semiHidden/>
    <w:unhideWhenUsed/>
    <w:rsid w:val="00E733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988289">
      <w:bodyDiv w:val="1"/>
      <w:marLeft w:val="0"/>
      <w:marRight w:val="0"/>
      <w:marTop w:val="0"/>
      <w:marBottom w:val="0"/>
      <w:divBdr>
        <w:top w:val="none" w:sz="0" w:space="0" w:color="auto"/>
        <w:left w:val="none" w:sz="0" w:space="0" w:color="auto"/>
        <w:bottom w:val="none" w:sz="0" w:space="0" w:color="auto"/>
        <w:right w:val="none" w:sz="0" w:space="0" w:color="auto"/>
      </w:divBdr>
    </w:div>
    <w:div w:id="898981583">
      <w:bodyDiv w:val="1"/>
      <w:marLeft w:val="0"/>
      <w:marRight w:val="0"/>
      <w:marTop w:val="0"/>
      <w:marBottom w:val="0"/>
      <w:divBdr>
        <w:top w:val="none" w:sz="0" w:space="0" w:color="auto"/>
        <w:left w:val="none" w:sz="0" w:space="0" w:color="auto"/>
        <w:bottom w:val="none" w:sz="0" w:space="0" w:color="auto"/>
        <w:right w:val="none" w:sz="0" w:space="0" w:color="auto"/>
      </w:divBdr>
    </w:div>
    <w:div w:id="1076050210">
      <w:bodyDiv w:val="1"/>
      <w:marLeft w:val="0"/>
      <w:marRight w:val="0"/>
      <w:marTop w:val="0"/>
      <w:marBottom w:val="0"/>
      <w:divBdr>
        <w:top w:val="none" w:sz="0" w:space="0" w:color="auto"/>
        <w:left w:val="none" w:sz="0" w:space="0" w:color="auto"/>
        <w:bottom w:val="none" w:sz="0" w:space="0" w:color="auto"/>
        <w:right w:val="none" w:sz="0" w:space="0" w:color="auto"/>
      </w:divBdr>
    </w:div>
    <w:div w:id="1559391421">
      <w:bodyDiv w:val="1"/>
      <w:marLeft w:val="0"/>
      <w:marRight w:val="0"/>
      <w:marTop w:val="0"/>
      <w:marBottom w:val="0"/>
      <w:divBdr>
        <w:top w:val="none" w:sz="0" w:space="0" w:color="auto"/>
        <w:left w:val="none" w:sz="0" w:space="0" w:color="auto"/>
        <w:bottom w:val="none" w:sz="0" w:space="0" w:color="auto"/>
        <w:right w:val="none" w:sz="0" w:space="0" w:color="auto"/>
      </w:divBdr>
    </w:div>
    <w:div w:id="1957759949">
      <w:bodyDiv w:val="1"/>
      <w:marLeft w:val="0"/>
      <w:marRight w:val="0"/>
      <w:marTop w:val="0"/>
      <w:marBottom w:val="0"/>
      <w:divBdr>
        <w:top w:val="none" w:sz="0" w:space="0" w:color="auto"/>
        <w:left w:val="none" w:sz="0" w:space="0" w:color="auto"/>
        <w:bottom w:val="none" w:sz="0" w:space="0" w:color="auto"/>
        <w:right w:val="none" w:sz="0" w:space="0" w:color="auto"/>
      </w:divBdr>
    </w:div>
    <w:div w:id="213555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vethechildren1.sharepoint.com/:w:/r/what/humanitarian/SCDocuments/Global%20-%20COVID-19/Global/Technical%20resources/WASH/01_Essential/Global/Schools/6_hygiene_covid-19_guidance_v1.docx?d=w4ae66b47809a4bbcb34ed76d264f4958&amp;csf=1&amp;web=1&amp;e=BBfHI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92a5135e4b6041d7"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savethechildren1.sharepoint.com/:w:/r/what/humanitarian/SCDocuments/Global%20-%20COVID-19/Global/Technical%20resources/WASH/01_Essential/Global/Schools/2_covid_19_school_kit_v1.docx?d=wd7178cf87cc64a3c90d1ddacb863af2a&amp;csf=1&amp;web=1&amp;e=1bceKK" TargetMode="External"/><Relationship Id="rId17" Type="http://schemas.openxmlformats.org/officeDocument/2006/relationships/hyperlink" Target="https://savethechildren1.sharepoint.com/what/humanitarian/SCDocuments/Global%20-%20COVID-19/Global/Technical%20resources/WASH/01_Essential/Global/Schools/6_hygiene_covid-19_guidance_v3_EN.docx" TargetMode="External"/><Relationship Id="rId2" Type="http://schemas.openxmlformats.org/officeDocument/2006/relationships/customXml" Target="../customXml/item2.xml"/><Relationship Id="rId16" Type="http://schemas.openxmlformats.org/officeDocument/2006/relationships/hyperlink" Target="https://www.publichealthontario.ca/en/health-topics/environmental-occupational-health/water-quality/chlorine-dilution-calculato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vethechildren1.sharepoint.com/:w:/r/what/humanitarian/_layouts/15/Doc.aspx?sourcedoc=%7B08C3CB10-3120-4969-819F-DA96D1859861%7D&amp;file=1_WASH_school_kit_v1.docx&amp;action=default&amp;mobileredirect=true" TargetMode="External"/><Relationship Id="rId5" Type="http://schemas.openxmlformats.org/officeDocument/2006/relationships/numbering" Target="numbering.xml"/><Relationship Id="rId15" Type="http://schemas.openxmlformats.org/officeDocument/2006/relationships/hyperlink" Target="https://savethechildren1.sharepoint.com/:w:/r/what/humanitarian/SCDocuments/Global%20-%20COVID-19/Global/Technical%20resources/WASH/01_Essential/Global/Schools/6_hygiene_covid-19_guidance_v1.docx?d=w4ae66b47809a4bbcb34ed76d264f4958&amp;csf=1&amp;web=1&amp;e=NA9GT9"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atatechnology.com/en/products-and-servic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dc.gov/hai/pdfs/ppe/ppe-sequence.pdf" TargetMode="External"/><Relationship Id="rId2" Type="http://schemas.openxmlformats.org/officeDocument/2006/relationships/hyperlink" Target="https://drive.google.com/file/d/1gaKJTphexXWIQoR8-Hja1oBj-UViXJXr/view" TargetMode="External"/><Relationship Id="rId1" Type="http://schemas.openxmlformats.org/officeDocument/2006/relationships/hyperlink" Target="https://www.who.int/water_sanitation_health/hygiene/envsan/cleaningtanks.pdf?ua=1" TargetMode="External"/><Relationship Id="rId5" Type="http://schemas.openxmlformats.org/officeDocument/2006/relationships/hyperlink" Target="https://www.who.int/emergencies/what-we-do/prevention-readiness/disease-commodity-packages/dcp-ncov.pdf?ua=1" TargetMode="External"/><Relationship Id="rId4" Type="http://schemas.openxmlformats.org/officeDocument/2006/relationships/hyperlink" Target="https://apps.who.int/iris/rest/bitstreams/1272288/retrie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OneNet Document" ma:contentTypeID="0x010100761A9592D5FDD24D89BADDEDD18BEEAE0034320788AEA51242BBF64355791F801A" ma:contentTypeVersion="54" ma:contentTypeDescription="OneNet Custom Document Content Type" ma:contentTypeScope="" ma:versionID="42481a1ed68a56cd35fad940ded72417">
  <xsd:schema xmlns:xsd="http://www.w3.org/2001/XMLSchema" xmlns:xs="http://www.w3.org/2001/XMLSchema" xmlns:p="http://schemas.microsoft.com/office/2006/metadata/properties" xmlns:ns2="de2d85a7-12de-4554-87be-39fa92a90001" xmlns:ns3="b1a25d56-6f3d-4cf9-8f75-af00573b6dbd" xmlns:ns4="02d84298-93ad-40c0-8c7d-d0316d093f4e" targetNamespace="http://schemas.microsoft.com/office/2006/metadata/properties" ma:root="true" ma:fieldsID="69d0d8e241b52d0fa65922ed3ba866b6" ns2:_="" ns3:_="" ns4:_="">
    <xsd:import namespace="de2d85a7-12de-4554-87be-39fa92a90001"/>
    <xsd:import namespace="b1a25d56-6f3d-4cf9-8f75-af00573b6dbd"/>
    <xsd:import namespace="02d84298-93ad-40c0-8c7d-d0316d093f4e"/>
    <xsd:element name="properties">
      <xsd:complexType>
        <xsd:sequence>
          <xsd:element name="documentManagement">
            <xsd:complexType>
              <xsd:all>
                <xsd:element ref="ns2:SCIForPublicDistribution" minOccurs="0"/>
                <xsd:element ref="ns2:SCIDescription" minOccurs="0"/>
                <xsd:element ref="ns2:Humanitarian_x005f_x0020_Response_x005f_x0020_Code"/>
                <xsd:element ref="ns2:SCITaxAssociatedLocationsTaxHTField0" minOccurs="0"/>
                <xsd:element ref="ns2:SCITaxPrimaryThemeTaxHTField0" minOccurs="0"/>
                <xsd:element ref="ns2:SCITaxAssociatedThemesTaxHTField0" minOccurs="0"/>
                <xsd:element ref="ns2:SCITaxPrimaryDepartmentTaxHTField0" minOccurs="0"/>
                <xsd:element ref="ns2:SCITaxAssociatedDepartmentsTaxHTField0" minOccurs="0"/>
                <xsd:element ref="ns2:SCITaxDocumentCategoryTaxHTField0" minOccurs="0"/>
                <xsd:element ref="ns2:SCITaxLanguageTaxHTField0" minOccurs="0"/>
                <xsd:element ref="ns2:SCITaxPartnersTaxHTField0" minOccurs="0"/>
                <xsd:element ref="ns2:SCITaxSourceTaxHTField0" minOccurs="0"/>
                <xsd:element ref="ns2:SCITaxPrimaryLocationTaxHTField0" minOccurs="0"/>
                <xsd:element ref="ns2:SCITaxKeywordsTaxHTField0" minOccurs="0"/>
                <xsd:element ref="ns3:TaxCatchAll" minOccurs="0"/>
                <xsd:element ref="ns3:TaxCatchAllLabel" minOccurs="0"/>
                <xsd:element ref="ns2:SharedWithUsers" minOccurs="0"/>
                <xsd:element ref="ns2:SharedWithDetails"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2d85a7-12de-4554-87be-39fa92a90001" elementFormDefault="qualified">
    <xsd:import namespace="http://schemas.microsoft.com/office/2006/documentManagement/types"/>
    <xsd:import namespace="http://schemas.microsoft.com/office/infopath/2007/PartnerControls"/>
    <xsd:element name="SCIForPublicDistribution" ma:index="8" nillable="true" ma:displayName="For public distribution" ma:default="0" ma:internalName="SCIForPublicDistribution" ma:readOnly="false">
      <xsd:simpleType>
        <xsd:restriction base="dms:Boolean"/>
      </xsd:simpleType>
    </xsd:element>
    <xsd:element name="SCIDescription" ma:index="10" nillable="true" ma:displayName="Description" ma:internalName="SCIDescription" ma:readOnly="false">
      <xsd:simpleType>
        <xsd:restriction base="dms:Note">
          <xsd:maxLength value="255"/>
        </xsd:restriction>
      </xsd:simpleType>
    </xsd:element>
    <xsd:element name="Humanitarian_x005f_x0020_Response_x005f_x0020_Code" ma:index="11" ma:displayName="Humanitarian Response Code" ma:indexed="true" ma:list="{0ae3f271-089b-4ffe-8b70-70093e67f753}" ma:internalName="Humanitarian_x0020_Response_x0020_Code" ma:readOnly="false" ma:showField="Title" ma:web="de2d85a7-12de-4554-87be-39fa92a90001">
      <xsd:simpleType>
        <xsd:restriction base="dms:Lookup"/>
      </xsd:simpleType>
    </xsd:element>
    <xsd:element name="SCITaxAssociatedLocationsTaxHTField0" ma:index="12" nillable="true" ma:taxonomy="true" ma:internalName="SCITaxAssociatedLocationsTaxHTField0" ma:taxonomyFieldName="SCITaxAssociatedLocations" ma:displayName="Associated Locations" ma:readOnly="false" ma:default="" ma:fieldId="{2b775793-49bc-47b4-8bc2-ce1bf8f6e953}" ma:taxonomyMulti="true"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PrimaryThemeTaxHTField0" ma:index="14" nillable="true" ma:taxonomy="true" ma:internalName="SCITaxPrimaryThemeTaxHTField0" ma:taxonomyFieldName="SCITaxPrimaryTheme" ma:displayName="Primary Theme" ma:readOnly="false" ma:default="" ma:fieldId="{0523a147-d7ae-4854-b015-4120e1116bf8}"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AssociatedThemesTaxHTField0" ma:index="16" nillable="true" ma:taxonomy="true" ma:internalName="SCITaxAssociatedThemesTaxHTField0" ma:taxonomyFieldName="SCITaxAssociatedThemes" ma:displayName="Associated Themes" ma:readOnly="false" ma:default="" ma:fieldId="{8209abbe-4b37-4650-9958-a4ea6040e439}" ma:taxonomyMulti="true"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PrimaryDepartmentTaxHTField0" ma:index="18" nillable="true" ma:taxonomy="true" ma:internalName="SCITaxPrimaryDepartmentTaxHTField0" ma:taxonomyFieldName="SCITaxPrimaryDepartment" ma:displayName="Primary Department" ma:readOnly="false" ma:fieldId="{52fb1bf9-8b3b-446e-9f00-af562edfec0d}"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TaxAssociatedDepartmentsTaxHTField0" ma:index="20" nillable="true" ma:taxonomy="true" ma:internalName="SCITaxAssociatedDepartmentsTaxHTField0" ma:taxonomyFieldName="SCITaxAssociatedDepartments" ma:displayName="Associated Departments" ma:readOnly="false" ma:fieldId="{6384ef43-2e6b-47dc-8fe9-fd6b4e78fc18}" ma:taxonomyMulti="true"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TaxDocumentCategoryTaxHTField0" ma:index="22" nillable="true" ma:taxonomy="true" ma:internalName="SCITaxDocumentCategoryTaxHTField0" ma:taxonomyFieldName="SCITaxDocumentCategory" ma:displayName="Document Category" ma:indexed="true" ma:readOnly="false" ma:fieldId="{269f8d06-a768-4e12-81dc-ad46cc6c79d4}" ma:sspId="b23ec234-cbf3-4cc2-a0ae-2bfafc310c72" ma:termSetId="9f77aab2-8284-4922-b645-ee4f69dec1b1" ma:anchorId="00000000-0000-0000-0000-000000000000" ma:open="false" ma:isKeyword="false">
      <xsd:complexType>
        <xsd:sequence>
          <xsd:element ref="pc:Terms" minOccurs="0" maxOccurs="1"/>
        </xsd:sequence>
      </xsd:complexType>
    </xsd:element>
    <xsd:element name="SCITaxLanguageTaxHTField0" ma:index="24" nillable="true" ma:taxonomy="true" ma:internalName="SCITaxLanguageTaxHTField0" ma:taxonomyFieldName="SCITaxLanguage" ma:displayName="Language" ma:readOnly="false" ma:default="-1;#English|eaa5dfca-6a72-45fa-aa91-62ac69686b6a" ma:fieldId="{d599390a-288a-42a4-bfbb-dd89fa618286}" ma:sspId="b23ec234-cbf3-4cc2-a0ae-2bfafc310c72" ma:termSetId="95d83166-e6af-4022-9554-76e47c73cf06" ma:anchorId="00000000-0000-0000-0000-000000000000" ma:open="false" ma:isKeyword="false">
      <xsd:complexType>
        <xsd:sequence>
          <xsd:element ref="pc:Terms" minOccurs="0" maxOccurs="1"/>
        </xsd:sequence>
      </xsd:complexType>
    </xsd:element>
    <xsd:element name="SCITaxPartnersTaxHTField0" ma:index="26" nillable="true" ma:taxonomy="true" ma:internalName="SCITaxPartnersTaxHTField0" ma:taxonomyFieldName="SCITaxPartners" ma:displayName="Partners" ma:readOnly="false" ma:fieldId="{010c615e-41d7-4017-abef-6ca2c508b8a7}" ma:taxonomyMulti="true" ma:sspId="b23ec234-cbf3-4cc2-a0ae-2bfafc310c72" ma:termSetId="03be40ab-3c5c-4a4b-a8b0-71a7d2a02743" ma:anchorId="00000000-0000-0000-0000-000000000000" ma:open="false" ma:isKeyword="false">
      <xsd:complexType>
        <xsd:sequence>
          <xsd:element ref="pc:Terms" minOccurs="0" maxOccurs="1"/>
        </xsd:sequence>
      </xsd:complexType>
    </xsd:element>
    <xsd:element name="SCITaxSourceTaxHTField0" ma:index="28" nillable="true" ma:taxonomy="true" ma:internalName="SCITaxSourceTaxHTField0" ma:taxonomyFieldName="SCITaxSource" ma:displayName="Source" ma:readOnly="false" ma:fieldId="{44508a00-f27a-4573-a0f0-b33cf042c688}" ma:taxonomyMulti="true" ma:sspId="b23ec234-cbf3-4cc2-a0ae-2bfafc310c72" ma:termSetId="906b9a7c-282d-425e-80a2-27f64a22b0a2" ma:anchorId="00000000-0000-0000-0000-000000000000" ma:open="false" ma:isKeyword="false">
      <xsd:complexType>
        <xsd:sequence>
          <xsd:element ref="pc:Terms" minOccurs="0" maxOccurs="1"/>
        </xsd:sequence>
      </xsd:complexType>
    </xsd:element>
    <xsd:element name="SCITaxPrimaryLocationTaxHTField0" ma:index="30" nillable="true" ma:taxonomy="true" ma:internalName="SCITaxPrimaryLocationTaxHTField0" ma:taxonomyFieldName="SCITaxPrimaryLocation" ma:displayName="Region" ma:readOnly="false" ma:fieldId="{e72cfabe-b5eb-4621-8384-9c9fabd563ad}"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KeywordsTaxHTField0" ma:index="31" nillable="true" ma:taxonomy="true" ma:internalName="SCITaxKeywordsTaxHTField0" ma:taxonomyFieldName="SCITaxKeywords" ma:displayName="Keywords" ma:readOnly="false" ma:fieldId="{592e37d0-d0ab-4c2b-b5ca-c230930b8d65}" ma:taxonomyMulti="true" ma:sspId="b23ec234-cbf3-4cc2-a0ae-2bfafc310c72" ma:termSetId="1206046e-5347-4544-8787-7d9434a970a4" ma:anchorId="00000000-0000-0000-0000-000000000000" ma:open="true" ma:isKeyword="false">
      <xsd:complexType>
        <xsd:sequence>
          <xsd:element ref="pc:Terms" minOccurs="0" maxOccurs="1"/>
        </xsd:sequence>
      </xsd:complex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32" nillable="true" ma:displayName="Taxonomy Catch All Column" ma:hidden="true" ma:list="{b39328cd-565c-489b-9122-0af3a81b3bbb}" ma:internalName="TaxCatchAll" ma:readOnly="false" ma:showField="CatchAllData" ma:web="de2d85a7-12de-4554-87be-39fa92a90001">
      <xsd:complexType>
        <xsd:complexContent>
          <xsd:extension base="dms:MultiChoiceLookup">
            <xsd:sequence>
              <xsd:element name="Value" type="dms:Lookup" maxOccurs="unbounded" minOccurs="0" nillable="true"/>
            </xsd:sequence>
          </xsd:extension>
        </xsd:complexContent>
      </xsd:complexType>
    </xsd:element>
    <xsd:element name="TaxCatchAllLabel" ma:index="33" nillable="true" ma:displayName="Taxonomy Catch All Column1" ma:list="{b39328cd-565c-489b-9122-0af3a81b3bbb}" ma:internalName="TaxCatchAllLabel" ma:readOnly="false" ma:showField="CatchAllDataLabel" ma:web="de2d85a7-12de-4554-87be-39fa92a900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d84298-93ad-40c0-8c7d-d0316d093f4e" elementFormDefault="qualified">
    <xsd:import namespace="http://schemas.microsoft.com/office/2006/documentManagement/types"/>
    <xsd:import namespace="http://schemas.microsoft.com/office/infopath/2007/PartnerControls"/>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CITaxAssociatedThemesTaxHTField0 xmlns="de2d85a7-12de-4554-87be-39fa92a90001">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0d45cd4f-4546-488b-9327-9a34e804f731</TermId>
        </TermInfo>
      </Terms>
    </SCITaxAssociatedThemesTaxHTField0>
    <SCIDescription xmlns="de2d85a7-12de-4554-87be-39fa92a90001">COVID-19 returning to school kit, to be used for massive cleaning of schools reopening after interruption due to pandemic</SCIDescription>
    <SCITaxPrimaryThemeTaxHTField0 xmlns="de2d85a7-12de-4554-87be-39fa92a90001">
      <Terms xmlns="http://schemas.microsoft.com/office/infopath/2007/PartnerControls">
        <TermInfo xmlns="http://schemas.microsoft.com/office/infopath/2007/PartnerControls">
          <TermName xmlns="http://schemas.microsoft.com/office/infopath/2007/PartnerControls">WASH</TermName>
          <TermId xmlns="http://schemas.microsoft.com/office/infopath/2007/PartnerControls">f6dc3f74-ca02-491d-99c5-91e98023a21b</TermId>
        </TermInfo>
      </Terms>
    </SCITaxPrimaryThemeTaxHTField0>
    <TaxCatchAllLabel xmlns="b1a25d56-6f3d-4cf9-8f75-af00573b6dbd"/>
    <SCITaxDocumentCategoryTaxHTField0 xmlns="de2d85a7-12de-4554-87be-39fa92a90001">
      <Terms xmlns="http://schemas.microsoft.com/office/infopath/2007/PartnerControls">
        <TermInfo xmlns="http://schemas.microsoft.com/office/infopath/2007/PartnerControls">
          <TermName xmlns="http://schemas.microsoft.com/office/infopath/2007/PartnerControls">Manual ＆ Guidelines</TermName>
          <TermId xmlns="http://schemas.microsoft.com/office/infopath/2007/PartnerControls">c1bbe15c-109a-49fc-816e-b70772fe1e48</TermId>
        </TermInfo>
      </Terms>
    </SCITaxDocumentCategoryTaxHTField0>
    <Humanitarian_x005f_x0020_Response_x005f_x0020_Code xmlns="de2d85a7-12de-4554-87be-39fa92a90001">62</Humanitarian_x005f_x0020_Response_x005f_x0020_Code>
    <SCITaxSourceTaxHTField0 xmlns="de2d85a7-12de-4554-87be-39fa92a90001">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eb957220-321a-4772-9c46-03679a2d743c</TermId>
        </TermInfo>
      </Terms>
    </SCITaxSourceTaxHTField0>
    <SCITaxAssociatedLocationsTaxHTField0 xmlns="de2d85a7-12de-4554-87be-39fa92a90001">
      <Terms xmlns="http://schemas.microsoft.com/office/infopath/2007/PartnerControls">
        <TermInfo xmlns="http://schemas.microsoft.com/office/infopath/2007/PartnerControls">
          <TermName xmlns="http://schemas.microsoft.com/office/infopath/2007/PartnerControls">Global</TermName>
          <TermId xmlns="http://schemas.microsoft.com/office/infopath/2007/PartnerControls">753324ff-5b9d-4c2f-b37c-cc44206ded8a</TermId>
        </TermInfo>
      </Terms>
    </SCITaxAssociatedLocationsTaxHTField0>
    <TaxCatchAll xmlns="b1a25d56-6f3d-4cf9-8f75-af00573b6dbd">
      <Value>2088</Value>
      <Value>3242</Value>
      <Value>62</Value>
      <Value>2100</Value>
      <Value>24</Value>
      <Value>60</Value>
      <Value>72</Value>
      <Value>19</Value>
    </TaxCatchAll>
    <SCITaxPrimaryDepartmentTaxHTField0 xmlns="de2d85a7-12de-4554-87be-39fa92a90001">
      <Terms xmlns="http://schemas.microsoft.com/office/infopath/2007/PartnerControls">
        <TermInfo xmlns="http://schemas.microsoft.com/office/infopath/2007/PartnerControls">
          <TermName xmlns="http://schemas.microsoft.com/office/infopath/2007/PartnerControls">International Programs</TermName>
          <TermId xmlns="http://schemas.microsoft.com/office/infopath/2007/PartnerControls">803059f7-c075-4510-b5a7-fe9a8be2b556</TermId>
        </TermInfo>
      </Terms>
    </SCITaxPrimaryDepartmentTaxHTField0>
    <SCITaxPrimaryLocationTaxHTField0 xmlns="de2d85a7-12de-4554-87be-39fa92a90001">
      <Terms xmlns="http://schemas.microsoft.com/office/infopath/2007/PartnerControls">
        <TermInfo xmlns="http://schemas.microsoft.com/office/infopath/2007/PartnerControls">
          <TermName xmlns="http://schemas.microsoft.com/office/infopath/2007/PartnerControls">Global</TermName>
          <TermId xmlns="http://schemas.microsoft.com/office/infopath/2007/PartnerControls">753324ff-5b9d-4c2f-b37c-cc44206ded8a</TermId>
        </TermInfo>
      </Terms>
    </SCITaxPrimaryLocationTaxHTField0>
    <SCITaxKeywordsTaxHTField0 xmlns="de2d85a7-12de-4554-87be-39fa92a90001">
      <Terms xmlns="http://schemas.microsoft.com/office/infopath/2007/PartnerControls">
        <TermInfo xmlns="http://schemas.microsoft.com/office/infopath/2007/PartnerControls">
          <TermName xmlns="http://schemas.microsoft.com/office/infopath/2007/PartnerControls">Hygiene kit</TermName>
          <TermId xmlns="http://schemas.microsoft.com/office/infopath/2007/PartnerControls">128998cd-5ab5-4b15-8ca6-bcd33fb66a55</TermId>
        </TermInfo>
      </Terms>
    </SCITaxKeywordsTaxHTField0>
    <SCIForPublicDistribution xmlns="de2d85a7-12de-4554-87be-39fa92a90001">false</SCIForPublicDistribution>
    <SCITaxAssociatedDepartmentsTaxHTField0 xmlns="de2d85a7-12de-4554-87be-39fa92a90001">
      <Terms xmlns="http://schemas.microsoft.com/office/infopath/2007/PartnerControls">
        <TermInfo xmlns="http://schemas.microsoft.com/office/infopath/2007/PartnerControls">
          <TermName xmlns="http://schemas.microsoft.com/office/infopath/2007/PartnerControls">International Programs</TermName>
          <TermId xmlns="http://schemas.microsoft.com/office/infopath/2007/PartnerControls">803059f7-c075-4510-b5a7-fe9a8be2b556</TermId>
        </TermInfo>
      </Terms>
    </SCITaxAssociatedDepartmentsTaxHTField0>
    <SCITaxLanguageTaxHTField0 xmlns="de2d85a7-12de-4554-87be-39fa92a9000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eaa5dfca-6a72-45fa-aa91-62ac69686b6a</TermId>
        </TermInfo>
      </Terms>
    </SCITaxLanguageTaxHTField0>
    <SCITaxPartnersTaxHTField0 xmlns="de2d85a7-12de-4554-87be-39fa92a90001">
      <Terms xmlns="http://schemas.microsoft.com/office/infopath/2007/PartnerControls"/>
    </SCITaxPartnersTaxHTField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AD355-2482-4D5C-A26F-91F8A8C5B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2d85a7-12de-4554-87be-39fa92a90001"/>
    <ds:schemaRef ds:uri="b1a25d56-6f3d-4cf9-8f75-af00573b6dbd"/>
    <ds:schemaRef ds:uri="02d84298-93ad-40c0-8c7d-d0316d093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BF682-C670-4ED7-B537-1647D79D9646}">
  <ds:schemaRefs>
    <ds:schemaRef ds:uri="http://schemas.microsoft.com/sharepoint/v3/contenttype/forms"/>
  </ds:schemaRefs>
</ds:datastoreItem>
</file>

<file path=customXml/itemProps3.xml><?xml version="1.0" encoding="utf-8"?>
<ds:datastoreItem xmlns:ds="http://schemas.openxmlformats.org/officeDocument/2006/customXml" ds:itemID="{853CA5A9-E030-41FB-A71C-AAB5F0124177}">
  <ds:schemaRefs>
    <ds:schemaRef ds:uri="http://schemas.microsoft.com/office/2006/documentManagement/types"/>
    <ds:schemaRef ds:uri="http://purl.org/dc/dcmitype/"/>
    <ds:schemaRef ds:uri="02d84298-93ad-40c0-8c7d-d0316d093f4e"/>
    <ds:schemaRef ds:uri="http://www.w3.org/XML/1998/namespace"/>
    <ds:schemaRef ds:uri="http://purl.org/dc/elements/1.1/"/>
    <ds:schemaRef ds:uri="http://schemas.openxmlformats.org/package/2006/metadata/core-properties"/>
    <ds:schemaRef ds:uri="de2d85a7-12de-4554-87be-39fa92a90001"/>
    <ds:schemaRef ds:uri="http://schemas.microsoft.com/office/infopath/2007/PartnerControls"/>
    <ds:schemaRef ds:uri="b1a25d56-6f3d-4cf9-8f75-af00573b6dbd"/>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9F4089D-6C03-4768-8B60-03D7845A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1452</Words>
  <Characters>8281</Characters>
  <Application>Microsoft Office Word</Application>
  <DocSecurity>2</DocSecurity>
  <Lines>69</Lines>
  <Paragraphs>19</Paragraphs>
  <ScaleCrop>false</ScaleCrop>
  <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 3: returning to school COVID-19 WASH</dc:title>
  <dc:subject/>
  <dc:creator>Ginocchi, Alessandra</dc:creator>
  <cp:keywords/>
  <dc:description/>
  <cp:lastModifiedBy>Ginocchi, Alessandra</cp:lastModifiedBy>
  <cp:revision>35</cp:revision>
  <dcterms:created xsi:type="dcterms:W3CDTF">2020-04-06T13:03:00Z</dcterms:created>
  <dcterms:modified xsi:type="dcterms:W3CDTF">2020-05-05T17:39:00Z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0x010100761A9592D5FDD24D89BADDEDD18BEEAE0034320788AEA51242BBF64355791F801A</vt:lpwstr>
  </property>
  <property fmtid="{D5CDD505-2E9C-101B-9397-08002B2CF9AE}" pid="3" name="SCITaxDocumentCategory">
    <vt:lpwstr>62;#Manual ＆ Guidelines|c1bbe15c-109a-49fc-816e-b70772fe1e48</vt:lpwstr>
  </property>
  <property fmtid="{D5CDD505-2E9C-101B-9397-08002B2CF9AE}" pid="4" name="SCITaxAssociatedThemes">
    <vt:lpwstr>2088;#Education|0d45cd4f-4546-488b-9327-9a34e804f731</vt:lpwstr>
  </property>
  <property fmtid="{D5CDD505-2E9C-101B-9397-08002B2CF9AE}" pid="5" name="SCITaxPrimaryTheme">
    <vt:lpwstr>2100;#WASH|f6dc3f74-ca02-491d-99c5-91e98023a21b</vt:lpwstr>
  </property>
  <property fmtid="{D5CDD505-2E9C-101B-9397-08002B2CF9AE}" pid="6" name="SCITaxPartners">
    <vt:lpwstr/>
  </property>
  <property fmtid="{D5CDD505-2E9C-101B-9397-08002B2CF9AE}" pid="7" name="SCITaxAssociatedDepartments">
    <vt:lpwstr>19;#International Programs|803059f7-c075-4510-b5a7-fe9a8be2b556</vt:lpwstr>
  </property>
  <property fmtid="{D5CDD505-2E9C-101B-9397-08002B2CF9AE}" pid="8" name="SCITaxPrimaryLocation">
    <vt:lpwstr>72;#Global|753324ff-5b9d-4c2f-b37c-cc44206ded8a</vt:lpwstr>
  </property>
  <property fmtid="{D5CDD505-2E9C-101B-9397-08002B2CF9AE}" pid="9" name="SCITaxAssociatedLocations">
    <vt:lpwstr>72;#Global|753324ff-5b9d-4c2f-b37c-cc44206ded8a</vt:lpwstr>
  </property>
  <property fmtid="{D5CDD505-2E9C-101B-9397-08002B2CF9AE}" pid="10" name="SCITaxLanguage">
    <vt:lpwstr>24;#English|eaa5dfca-6a72-45fa-aa91-62ac69686b6a</vt:lpwstr>
  </property>
  <property fmtid="{D5CDD505-2E9C-101B-9397-08002B2CF9AE}" pid="11" name="SCITaxPrimaryDepartment">
    <vt:lpwstr>19;#International Programs|803059f7-c075-4510-b5a7-fe9a8be2b556</vt:lpwstr>
  </property>
  <property fmtid="{D5CDD505-2E9C-101B-9397-08002B2CF9AE}" pid="12" name="SCITaxKeywords">
    <vt:lpwstr>3242;#Hygiene kit|128998cd-5ab5-4b15-8ca6-bcd33fb66a55</vt:lpwstr>
  </property>
  <property fmtid="{D5CDD505-2E9C-101B-9397-08002B2CF9AE}" pid="13" name="SCITaxSource">
    <vt:lpwstr>60;#Internal|eb957220-321a-4772-9c46-03679a2d743c</vt:lpwstr>
  </property>
</Properties>
</file>