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75258" w14:textId="46A327D4" w:rsidR="00417AFE" w:rsidRPr="00503595" w:rsidRDefault="74D8B136" w:rsidP="74D8B136">
      <w:pPr>
        <w:pStyle w:val="Heading1"/>
        <w:bidi/>
        <w:rPr>
          <w:bCs/>
          <w:sz w:val="22"/>
          <w:szCs w:val="22"/>
          <w:rtl/>
        </w:rPr>
      </w:pPr>
      <w:bookmarkStart w:id="0" w:name="_GoBack"/>
      <w:bookmarkEnd w:id="0"/>
      <w:r w:rsidRPr="00503595">
        <w:rPr>
          <w:rFonts w:hint="cs"/>
          <w:bCs/>
          <w:sz w:val="22"/>
          <w:szCs w:val="22"/>
          <w:rtl/>
        </w:rPr>
        <w:t>الوحدة 3: مهارات التواصل عند المشرفين</w:t>
      </w:r>
    </w:p>
    <w:p w14:paraId="444EDBD9" w14:textId="482ECE0A" w:rsidR="00221CD3" w:rsidRPr="00503595" w:rsidRDefault="74D8B136" w:rsidP="74D8B136">
      <w:pPr>
        <w:pStyle w:val="Heading1"/>
        <w:bidi/>
        <w:rPr>
          <w:bCs/>
          <w:color w:val="auto"/>
          <w:sz w:val="22"/>
          <w:szCs w:val="22"/>
          <w:rtl/>
        </w:rPr>
      </w:pPr>
      <w:r w:rsidRPr="00503595">
        <w:rPr>
          <w:rFonts w:hint="cs"/>
          <w:bCs/>
          <w:color w:val="auto"/>
          <w:sz w:val="22"/>
          <w:szCs w:val="22"/>
          <w:rtl/>
        </w:rPr>
        <w:t>نصائح التواصل للمشرفين</w:t>
      </w:r>
      <w:r w:rsidR="00417AFE" w:rsidRPr="002252B9">
        <w:rPr>
          <w:rStyle w:val="FootnoteReference"/>
          <w:bCs/>
          <w:color w:val="auto"/>
          <w:sz w:val="22"/>
          <w:szCs w:val="22"/>
        </w:rPr>
        <w:footnoteReference w:id="2"/>
      </w:r>
    </w:p>
    <w:p w14:paraId="119BCE55" w14:textId="77777777" w:rsidR="00417AFE" w:rsidRPr="00417AFE" w:rsidRDefault="00417AFE" w:rsidP="74D8B136">
      <w:pPr>
        <w:pStyle w:val="NoSpacing"/>
        <w:rPr>
          <w:rFonts w:asciiTheme="majorHAnsi" w:hAnsiTheme="majorHAnsi"/>
          <w:sz w:val="22"/>
          <w:szCs w:val="22"/>
        </w:rPr>
      </w:pPr>
    </w:p>
    <w:p w14:paraId="5332EF2C" w14:textId="5CABC696" w:rsidR="00C409F2" w:rsidRPr="00417AFE" w:rsidRDefault="74D8B136" w:rsidP="74D8B136">
      <w:pPr>
        <w:pStyle w:val="NoSpacing"/>
        <w:bidi/>
        <w:rPr>
          <w:rFonts w:asciiTheme="majorHAnsi" w:hAnsiTheme="majorHAnsi"/>
          <w:sz w:val="22"/>
          <w:szCs w:val="22"/>
          <w:rtl/>
        </w:rPr>
      </w:pPr>
      <w:r>
        <w:rPr>
          <w:rFonts w:asciiTheme="majorHAnsi" w:hAnsiTheme="majorHAnsi" w:hint="cs"/>
          <w:sz w:val="22"/>
          <w:szCs w:val="22"/>
          <w:rtl/>
        </w:rPr>
        <w:t>استمع قبل طرح الأسئلة.</w:t>
      </w:r>
    </w:p>
    <w:p w14:paraId="7EAD7D5C" w14:textId="7486CC13" w:rsidR="74D8B136" w:rsidRPr="00417AFE" w:rsidRDefault="74D8B136" w:rsidP="74D8B136">
      <w:pPr>
        <w:pStyle w:val="NoSpacing"/>
        <w:rPr>
          <w:rFonts w:asciiTheme="majorHAnsi" w:hAnsiTheme="majorHAnsi"/>
          <w:sz w:val="22"/>
          <w:szCs w:val="22"/>
        </w:rPr>
      </w:pPr>
    </w:p>
    <w:p w14:paraId="03E23DDD" w14:textId="30A2C60B" w:rsidR="00C409F2" w:rsidRPr="00417AFE" w:rsidRDefault="74D8B136" w:rsidP="74D8B136">
      <w:pPr>
        <w:pStyle w:val="NoSpacing"/>
        <w:bidi/>
        <w:rPr>
          <w:rFonts w:asciiTheme="majorHAnsi" w:hAnsiTheme="majorHAnsi"/>
          <w:sz w:val="22"/>
          <w:szCs w:val="22"/>
          <w:rtl/>
        </w:rPr>
      </w:pPr>
      <w:r>
        <w:rPr>
          <w:rFonts w:asciiTheme="majorHAnsi" w:hAnsiTheme="majorHAnsi" w:hint="cs"/>
          <w:sz w:val="22"/>
          <w:szCs w:val="22"/>
          <w:rtl/>
        </w:rPr>
        <w:t>اهتم بالتواصل اللفظي وغير اللفظي بينك وبين أخصائي إدارة الحالة. (على سبيل المثال، وضع الجسم ونبرة الصوت والكلمات وتعبيرات الوجه).</w:t>
      </w:r>
    </w:p>
    <w:p w14:paraId="5B447D33" w14:textId="5DA5853B" w:rsidR="74D8B136" w:rsidRPr="00417AFE" w:rsidRDefault="74D8B136" w:rsidP="74D8B136">
      <w:pPr>
        <w:pStyle w:val="NoSpacing"/>
        <w:rPr>
          <w:rFonts w:asciiTheme="majorHAnsi" w:hAnsiTheme="majorHAnsi"/>
          <w:sz w:val="22"/>
          <w:szCs w:val="22"/>
        </w:rPr>
      </w:pPr>
    </w:p>
    <w:p w14:paraId="6A65F820" w14:textId="0A75C0E2" w:rsidR="00C409F2" w:rsidRPr="00417AFE" w:rsidRDefault="003E795E" w:rsidP="6FAB279D">
      <w:pPr>
        <w:pStyle w:val="NoSpacing"/>
        <w:bidi/>
        <w:rPr>
          <w:rFonts w:asciiTheme="majorHAnsi" w:hAnsiTheme="majorHAnsi"/>
          <w:sz w:val="22"/>
          <w:szCs w:val="22"/>
          <w:rtl/>
        </w:rPr>
      </w:pPr>
      <w:r>
        <w:rPr>
          <w:rFonts w:asciiTheme="majorHAnsi" w:hAnsiTheme="majorHAnsi" w:hint="cs"/>
          <w:sz w:val="22"/>
          <w:szCs w:val="22"/>
          <w:rtl/>
        </w:rPr>
        <w:t>قم ب</w:t>
      </w:r>
      <w:r w:rsidR="6FAB279D">
        <w:rPr>
          <w:rFonts w:asciiTheme="majorHAnsi" w:hAnsiTheme="majorHAnsi" w:hint="cs"/>
          <w:sz w:val="22"/>
          <w:szCs w:val="22"/>
          <w:rtl/>
        </w:rPr>
        <w:t xml:space="preserve">مساعدة أخصائيي إدارة الحالة على التمتع بالراحة عندما يواجهون ما يجهلون. (على سبيل المثال، يمكن أن تقول "الخدمة الاجتماعية هي إحدى أكثر المهام المجزية التي يستطيع الشخص القيام بها – وأكثرها تعقيدًا. ولا توجد مشكلة في عدم معرفتك بما ينبغي فعله، فنحن هنا الآن لمحاولة معرفة ذلك معًا").  </w:t>
      </w:r>
    </w:p>
    <w:p w14:paraId="1AB5281A" w14:textId="076BB4B7" w:rsidR="74D8B136" w:rsidRPr="00417AFE" w:rsidRDefault="74D8B136" w:rsidP="74D8B136">
      <w:pPr>
        <w:pStyle w:val="NoSpacing"/>
        <w:rPr>
          <w:rFonts w:asciiTheme="majorHAnsi" w:hAnsiTheme="majorHAnsi"/>
          <w:sz w:val="22"/>
          <w:szCs w:val="22"/>
        </w:rPr>
      </w:pPr>
    </w:p>
    <w:p w14:paraId="3102B9E1" w14:textId="295A4877" w:rsidR="00C409F2" w:rsidRPr="00417AFE" w:rsidRDefault="6FAB279D" w:rsidP="6FAB279D">
      <w:pPr>
        <w:pStyle w:val="NoSpacing"/>
        <w:bidi/>
        <w:rPr>
          <w:rFonts w:asciiTheme="majorHAnsi" w:hAnsiTheme="majorHAnsi"/>
          <w:sz w:val="22"/>
          <w:szCs w:val="22"/>
          <w:rtl/>
        </w:rPr>
      </w:pPr>
      <w:r>
        <w:rPr>
          <w:rFonts w:asciiTheme="majorHAnsi" w:hAnsiTheme="majorHAnsi" w:hint="cs"/>
          <w:sz w:val="22"/>
          <w:szCs w:val="22"/>
          <w:rtl/>
        </w:rPr>
        <w:t>تجنب بدء أي سؤال بأداة الاستفهام "لماذا"، حيث يمكن تفسير ذلك على أنه أحد أشكال الاستجواب وقد يُحدث شعورًا بالاعتراض. وبدلاً من أن تقول "لماذا فعلت ذلك؟"، حاول فهم سبب قرار أخصائي إدارة الحالة أو تصرفه بقول شيء مما يشبه، "أخبرني المزيد عن استراتيجيتك أو قرارك عندما فعلت كذا".</w:t>
      </w:r>
    </w:p>
    <w:p w14:paraId="0674FF7C" w14:textId="73BD6577" w:rsidR="74D8B136" w:rsidRPr="00417AFE" w:rsidRDefault="74D8B136" w:rsidP="74D8B136">
      <w:pPr>
        <w:pStyle w:val="NoSpacing"/>
        <w:rPr>
          <w:rFonts w:asciiTheme="majorHAnsi" w:hAnsiTheme="majorHAnsi"/>
          <w:sz w:val="22"/>
          <w:szCs w:val="22"/>
        </w:rPr>
      </w:pPr>
    </w:p>
    <w:p w14:paraId="77F77724" w14:textId="373E9714" w:rsidR="74D8B136" w:rsidRDefault="6FAB279D" w:rsidP="6FAB279D">
      <w:pPr>
        <w:bidi/>
        <w:rPr>
          <w:rFonts w:asciiTheme="majorHAnsi" w:hAnsiTheme="majorHAnsi"/>
          <w:sz w:val="22"/>
          <w:szCs w:val="22"/>
          <w:rtl/>
        </w:rPr>
      </w:pPr>
      <w:r>
        <w:rPr>
          <w:rFonts w:asciiTheme="majorHAnsi" w:hAnsiTheme="majorHAnsi" w:hint="cs"/>
          <w:sz w:val="22"/>
          <w:szCs w:val="22"/>
          <w:rtl/>
        </w:rPr>
        <w:t>لخِّص فهمك لما أخبرك به أخصائي إدارة الحالة للحد من سوء الفهم. قل، على سبيل المثال: "ما سمعتك تقوله هو كذا" أو "دعني أتأكد من أنني فهمت ذلك بشكل صحيح - لقد كنت تقول كذا".</w:t>
      </w:r>
    </w:p>
    <w:p w14:paraId="30C8D61F" w14:textId="77777777" w:rsidR="002C011E" w:rsidRPr="00417AFE" w:rsidRDefault="002C011E" w:rsidP="74D8B136">
      <w:pPr>
        <w:rPr>
          <w:rFonts w:asciiTheme="majorHAnsi" w:hAnsiTheme="majorHAnsi"/>
          <w:sz w:val="22"/>
          <w:szCs w:val="22"/>
        </w:rPr>
      </w:pPr>
    </w:p>
    <w:p w14:paraId="4F864C12" w14:textId="0E2AA200" w:rsidR="002C011E" w:rsidRDefault="74D8B136" w:rsidP="74D8B136">
      <w:pPr>
        <w:bidi/>
        <w:rPr>
          <w:rFonts w:asciiTheme="majorHAnsi" w:hAnsiTheme="majorHAnsi"/>
          <w:sz w:val="22"/>
          <w:szCs w:val="22"/>
          <w:rtl/>
        </w:rPr>
      </w:pPr>
      <w:r>
        <w:rPr>
          <w:rFonts w:asciiTheme="majorHAnsi" w:hAnsiTheme="majorHAnsi" w:hint="cs"/>
          <w:sz w:val="22"/>
          <w:szCs w:val="22"/>
          <w:rtl/>
        </w:rPr>
        <w:t>أظهر تعاطفك تجاه التحديات التي تواجه أخصائي إدارة الحالة ومخاوفه. (على سبيل المثال، احرص على رؤية الأشياء من منظور أخصائي إدارة الحالة. أيّد تجربة أخصائي إدارة الحالة وتصوراته ومشاعره. استمع باهتمام. استكشف الحلول التي قد تكون لدى أخصائي إدارة الحالة قبل طرح حلولك).</w:t>
      </w:r>
    </w:p>
    <w:p w14:paraId="20F29402" w14:textId="14958948" w:rsidR="74D8B136" w:rsidRPr="00417AFE" w:rsidRDefault="74D8B136" w:rsidP="74D8B136">
      <w:pPr>
        <w:rPr>
          <w:rFonts w:asciiTheme="majorHAnsi" w:hAnsiTheme="majorHAnsi"/>
          <w:sz w:val="22"/>
          <w:szCs w:val="22"/>
        </w:rPr>
      </w:pPr>
    </w:p>
    <w:p w14:paraId="5AE27140" w14:textId="6CBA67CC" w:rsidR="74D8B136" w:rsidRDefault="6FAB279D" w:rsidP="6FAB279D">
      <w:pPr>
        <w:bidi/>
        <w:rPr>
          <w:rFonts w:asciiTheme="majorHAnsi" w:hAnsiTheme="majorHAnsi"/>
          <w:sz w:val="22"/>
          <w:szCs w:val="22"/>
          <w:rtl/>
        </w:rPr>
      </w:pPr>
      <w:r>
        <w:rPr>
          <w:rFonts w:asciiTheme="majorHAnsi" w:hAnsiTheme="majorHAnsi" w:hint="cs"/>
          <w:sz w:val="22"/>
          <w:szCs w:val="22"/>
          <w:rtl/>
        </w:rPr>
        <w:t>احرص على العمل من وجهة نظر قائمة على نقاط القوة، وركز على ما تعتقد أن أخصائي إدارة الحالة فعله بشكل جيد واساله عما يعتقد أنه كان من الممكن فعله بطريقة مختلفة قبل مشاركة التعقيبات الخاصة بك.</w:t>
      </w:r>
    </w:p>
    <w:p w14:paraId="0C271D7E" w14:textId="77777777" w:rsidR="002C011E" w:rsidRPr="00417AFE" w:rsidRDefault="002C011E" w:rsidP="74D8B136">
      <w:pPr>
        <w:rPr>
          <w:rFonts w:asciiTheme="majorHAnsi" w:hAnsiTheme="majorHAnsi"/>
          <w:sz w:val="22"/>
          <w:szCs w:val="22"/>
        </w:rPr>
      </w:pPr>
    </w:p>
    <w:p w14:paraId="1F83C3F5" w14:textId="462CDBF8" w:rsidR="74D8B136" w:rsidRDefault="6FAB279D" w:rsidP="6FAB279D">
      <w:pPr>
        <w:bidi/>
        <w:rPr>
          <w:rFonts w:asciiTheme="majorHAnsi" w:hAnsiTheme="majorHAnsi"/>
          <w:sz w:val="22"/>
          <w:szCs w:val="22"/>
          <w:rtl/>
        </w:rPr>
      </w:pPr>
      <w:r>
        <w:rPr>
          <w:rFonts w:asciiTheme="majorHAnsi" w:hAnsiTheme="majorHAnsi" w:hint="cs"/>
          <w:sz w:val="22"/>
          <w:szCs w:val="22"/>
          <w:rtl/>
        </w:rPr>
        <w:t>اسعَ إلى تمكين أخصائي إدارة الحالة بأن تطلب منه حل المشكلة بدلاً من تقديم الحلول له على الفور.</w:t>
      </w:r>
    </w:p>
    <w:p w14:paraId="3664510C" w14:textId="418619DE" w:rsidR="002C011E" w:rsidRDefault="002C011E" w:rsidP="74D8B136">
      <w:pPr>
        <w:rPr>
          <w:rFonts w:asciiTheme="majorHAnsi" w:hAnsiTheme="majorHAnsi"/>
          <w:sz w:val="22"/>
          <w:szCs w:val="22"/>
        </w:rPr>
      </w:pPr>
    </w:p>
    <w:p w14:paraId="509B31B0" w14:textId="1CA65184" w:rsidR="002C011E" w:rsidRDefault="6FAB279D" w:rsidP="6FAB279D">
      <w:pPr>
        <w:bidi/>
        <w:rPr>
          <w:rFonts w:asciiTheme="majorHAnsi" w:hAnsiTheme="majorHAnsi"/>
          <w:sz w:val="22"/>
          <w:szCs w:val="22"/>
          <w:rtl/>
        </w:rPr>
      </w:pPr>
      <w:r>
        <w:rPr>
          <w:rFonts w:asciiTheme="majorHAnsi" w:hAnsiTheme="majorHAnsi" w:hint="cs"/>
          <w:sz w:val="22"/>
          <w:szCs w:val="22"/>
          <w:rtl/>
        </w:rPr>
        <w:t>اسأل أخصائي إدارة الحالة ما إذا كان يرغب في سماع أفكارك / ملاحظاتك قبل مشاركتها.</w:t>
      </w:r>
    </w:p>
    <w:p w14:paraId="40781336" w14:textId="5985D84E" w:rsidR="00DA72A9" w:rsidRDefault="00DA72A9" w:rsidP="74D8B136">
      <w:pPr>
        <w:rPr>
          <w:rFonts w:asciiTheme="majorHAnsi" w:hAnsiTheme="majorHAnsi"/>
          <w:sz w:val="22"/>
          <w:szCs w:val="22"/>
        </w:rPr>
      </w:pPr>
    </w:p>
    <w:p w14:paraId="7EC8126E" w14:textId="5C780DF4" w:rsidR="00DA72A9" w:rsidRDefault="00DA72A9" w:rsidP="74D8B136">
      <w:pPr>
        <w:rPr>
          <w:rFonts w:asciiTheme="majorHAnsi" w:hAnsiTheme="majorHAnsi"/>
          <w:sz w:val="22"/>
          <w:szCs w:val="22"/>
        </w:rPr>
      </w:pPr>
    </w:p>
    <w:p w14:paraId="04BC3D8F" w14:textId="44924A5A" w:rsidR="00DA72A9" w:rsidRDefault="00DA72A9" w:rsidP="74D8B136">
      <w:pPr>
        <w:rPr>
          <w:rFonts w:asciiTheme="majorHAnsi" w:hAnsiTheme="majorHAnsi"/>
          <w:sz w:val="22"/>
          <w:szCs w:val="22"/>
        </w:rPr>
      </w:pPr>
    </w:p>
    <w:p w14:paraId="3B3B2966" w14:textId="67B00B90" w:rsidR="00DA72A9" w:rsidRDefault="00DA72A9" w:rsidP="74D8B136">
      <w:pPr>
        <w:rPr>
          <w:rFonts w:asciiTheme="majorHAnsi" w:hAnsiTheme="majorHAnsi"/>
          <w:sz w:val="22"/>
          <w:szCs w:val="22"/>
        </w:rPr>
      </w:pPr>
    </w:p>
    <w:p w14:paraId="67B88786" w14:textId="2D341552" w:rsidR="00DA72A9" w:rsidRDefault="00DA72A9" w:rsidP="74D8B136">
      <w:pPr>
        <w:rPr>
          <w:rFonts w:asciiTheme="majorHAnsi" w:hAnsiTheme="majorHAnsi"/>
          <w:sz w:val="22"/>
          <w:szCs w:val="22"/>
        </w:rPr>
      </w:pPr>
    </w:p>
    <w:p w14:paraId="4222A502" w14:textId="77777777" w:rsidR="00DA72A9" w:rsidRDefault="00DA72A9" w:rsidP="74D8B136">
      <w:pPr>
        <w:rPr>
          <w:rFonts w:asciiTheme="majorHAnsi" w:hAnsiTheme="majorHAnsi"/>
          <w:sz w:val="22"/>
          <w:szCs w:val="22"/>
        </w:rPr>
      </w:pPr>
    </w:p>
    <w:p w14:paraId="0BDFE760" w14:textId="77777777" w:rsidR="002C011E" w:rsidRDefault="002C011E" w:rsidP="74D8B136">
      <w:pPr>
        <w:rPr>
          <w:rFonts w:asciiTheme="majorHAnsi" w:hAnsiTheme="majorHAnsi"/>
          <w:sz w:val="22"/>
          <w:szCs w:val="22"/>
        </w:rPr>
      </w:pPr>
    </w:p>
    <w:p w14:paraId="6679A788" w14:textId="77777777" w:rsidR="00CB73F1" w:rsidRDefault="00CB73F1" w:rsidP="74D8B136">
      <w:pPr>
        <w:rPr>
          <w:rFonts w:asciiTheme="majorHAnsi" w:hAnsiTheme="majorHAnsi"/>
          <w:sz w:val="22"/>
          <w:szCs w:val="22"/>
        </w:rPr>
      </w:pPr>
    </w:p>
    <w:p w14:paraId="641CEA37" w14:textId="77777777" w:rsidR="00CB73F1" w:rsidRDefault="00CB73F1" w:rsidP="74D8B136">
      <w:pPr>
        <w:rPr>
          <w:rFonts w:asciiTheme="majorHAnsi" w:hAnsiTheme="majorHAnsi"/>
          <w:sz w:val="22"/>
          <w:szCs w:val="22"/>
        </w:rPr>
      </w:pPr>
    </w:p>
    <w:p w14:paraId="41FF916F" w14:textId="77777777" w:rsidR="00503595" w:rsidRDefault="00503595" w:rsidP="74D8B136">
      <w:pPr>
        <w:rPr>
          <w:rFonts w:asciiTheme="majorHAnsi" w:hAnsiTheme="majorHAnsi"/>
          <w:sz w:val="22"/>
          <w:szCs w:val="22"/>
        </w:rPr>
      </w:pPr>
    </w:p>
    <w:p w14:paraId="047B2F16" w14:textId="77777777" w:rsidR="00503595" w:rsidRPr="00417AFE" w:rsidRDefault="00503595" w:rsidP="74D8B136">
      <w:pPr>
        <w:rPr>
          <w:rFonts w:asciiTheme="majorHAnsi" w:hAnsiTheme="majorHAnsi"/>
          <w:sz w:val="22"/>
          <w:szCs w:val="22"/>
        </w:rPr>
      </w:pPr>
    </w:p>
    <w:p w14:paraId="7C3BD3D1" w14:textId="77777777" w:rsidR="00417AFE" w:rsidRPr="00417AFE" w:rsidRDefault="00417AFE" w:rsidP="74D8B136">
      <w:pPr>
        <w:rPr>
          <w:rFonts w:asciiTheme="majorHAnsi" w:hAnsiTheme="majorHAnsi"/>
          <w:sz w:val="22"/>
          <w:szCs w:val="22"/>
        </w:rPr>
      </w:pPr>
    </w:p>
    <w:p w14:paraId="1E39F708" w14:textId="63CC1FBB" w:rsidR="00417AFE" w:rsidRPr="00503595" w:rsidRDefault="00417AFE" w:rsidP="74D8B136">
      <w:pPr>
        <w:bidi/>
        <w:rPr>
          <w:rFonts w:asciiTheme="majorHAnsi" w:hAnsiTheme="majorHAnsi"/>
          <w:bCs/>
          <w:sz w:val="22"/>
          <w:szCs w:val="22"/>
          <w:rtl/>
        </w:rPr>
      </w:pPr>
      <w:r w:rsidRPr="00503595">
        <w:rPr>
          <w:rFonts w:asciiTheme="majorHAnsi" w:hAnsiTheme="majorHAnsi" w:hint="cs"/>
          <w:bCs/>
          <w:sz w:val="22"/>
          <w:szCs w:val="22"/>
          <w:rtl/>
        </w:rPr>
        <w:lastRenderedPageBreak/>
        <w:t>استراتيجيات التواصل</w:t>
      </w:r>
      <w:r w:rsidRPr="00503595">
        <w:rPr>
          <w:rStyle w:val="FootnoteReference"/>
          <w:rFonts w:asciiTheme="majorHAnsi" w:hAnsiTheme="majorHAnsi"/>
          <w:bCs/>
          <w:sz w:val="22"/>
          <w:szCs w:val="22"/>
        </w:rPr>
        <w:footnoteReference w:id="3"/>
      </w:r>
    </w:p>
    <w:p w14:paraId="2797CD40" w14:textId="77777777" w:rsidR="00C409F2" w:rsidRPr="00417AFE" w:rsidRDefault="00C409F2">
      <w:pPr>
        <w:rPr>
          <w:rFonts w:asciiTheme="majorHAnsi" w:hAnsiTheme="majorHAnsi"/>
          <w:sz w:val="22"/>
          <w:szCs w:val="22"/>
        </w:rPr>
      </w:pPr>
    </w:p>
    <w:tbl>
      <w:tblPr>
        <w:tblStyle w:val="GridTable1LightAccent1"/>
        <w:bidiVisual/>
        <w:tblW w:w="0" w:type="auto"/>
        <w:tblLook w:val="04A0" w:firstRow="1" w:lastRow="0" w:firstColumn="1" w:lastColumn="0" w:noHBand="0" w:noVBand="1"/>
      </w:tblPr>
      <w:tblGrid>
        <w:gridCol w:w="4320"/>
        <w:gridCol w:w="4320"/>
      </w:tblGrid>
      <w:tr w:rsidR="74D8B136" w:rsidRPr="00417AFE" w14:paraId="2D7A2C29" w14:textId="77777777" w:rsidTr="6FAB27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shd w:val="clear" w:color="auto" w:fill="4F81BD" w:themeFill="accent1"/>
          </w:tcPr>
          <w:p w14:paraId="39097BDA" w14:textId="757B2DE0" w:rsidR="74D8B136" w:rsidRPr="00503595" w:rsidRDefault="74D8B136" w:rsidP="00417AFE">
            <w:pPr>
              <w:bidi/>
              <w:rPr>
                <w:rFonts w:asciiTheme="majorHAnsi" w:hAnsiTheme="majorHAnsi"/>
                <w:bCs w:val="0"/>
                <w:sz w:val="22"/>
                <w:szCs w:val="22"/>
                <w:rtl/>
              </w:rPr>
            </w:pPr>
            <w:r w:rsidRPr="00503595">
              <w:rPr>
                <w:rFonts w:asciiTheme="majorHAnsi" w:hAnsiTheme="majorHAnsi" w:hint="cs"/>
                <w:bCs w:val="0"/>
                <w:sz w:val="22"/>
                <w:szCs w:val="22"/>
                <w:rtl/>
              </w:rPr>
              <w:t>استراتيجيات مفيدة</w:t>
            </w:r>
          </w:p>
        </w:tc>
        <w:tc>
          <w:tcPr>
            <w:tcW w:w="4320" w:type="dxa"/>
            <w:shd w:val="clear" w:color="auto" w:fill="4F81BD" w:themeFill="accent1"/>
          </w:tcPr>
          <w:p w14:paraId="361DB877" w14:textId="7120993D" w:rsidR="74D8B136" w:rsidRPr="00417AFE" w:rsidRDefault="6FAB279D" w:rsidP="6FAB279D">
            <w:pPr>
              <w:bidi/>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szCs w:val="22"/>
                <w:rtl/>
              </w:rPr>
            </w:pPr>
            <w:r>
              <w:rPr>
                <w:rFonts w:asciiTheme="majorHAnsi" w:hAnsiTheme="majorHAnsi" w:hint="cs"/>
                <w:b w:val="0"/>
                <w:bCs w:val="0"/>
                <w:sz w:val="22"/>
                <w:szCs w:val="22"/>
                <w:rtl/>
              </w:rPr>
              <w:t>استراتيجيات غير مفيدة</w:t>
            </w:r>
          </w:p>
          <w:p w14:paraId="3BBDEE98" w14:textId="78CC3193" w:rsidR="74D8B136" w:rsidRPr="00417AFE" w:rsidRDefault="74D8B136" w:rsidP="74D8B136">
            <w:pPr>
              <w:cnfStyle w:val="100000000000" w:firstRow="1" w:lastRow="0" w:firstColumn="0" w:lastColumn="0" w:oddVBand="0" w:evenVBand="0" w:oddHBand="0" w:evenHBand="0" w:firstRowFirstColumn="0" w:firstRowLastColumn="0" w:lastRowFirstColumn="0" w:lastRowLastColumn="0"/>
              <w:rPr>
                <w:rFonts w:asciiTheme="majorHAnsi" w:hAnsiTheme="majorHAnsi"/>
                <w:b w:val="0"/>
                <w:sz w:val="22"/>
                <w:szCs w:val="22"/>
              </w:rPr>
            </w:pPr>
          </w:p>
        </w:tc>
      </w:tr>
      <w:tr w:rsidR="74D8B136" w:rsidRPr="00417AFE" w14:paraId="03D6E496" w14:textId="77777777" w:rsidTr="6FAB279D">
        <w:tc>
          <w:tcPr>
            <w:cnfStyle w:val="001000000000" w:firstRow="0" w:lastRow="0" w:firstColumn="1" w:lastColumn="0" w:oddVBand="0" w:evenVBand="0" w:oddHBand="0" w:evenHBand="0" w:firstRowFirstColumn="0" w:firstRowLastColumn="0" w:lastRowFirstColumn="0" w:lastRowLastColumn="0"/>
            <w:tcW w:w="4320" w:type="dxa"/>
          </w:tcPr>
          <w:p w14:paraId="74049126" w14:textId="77777777" w:rsidR="74D8B136" w:rsidRPr="00503595" w:rsidRDefault="74D8B136" w:rsidP="74D8B136">
            <w:pPr>
              <w:bidi/>
              <w:rPr>
                <w:rFonts w:asciiTheme="majorHAnsi" w:hAnsiTheme="majorHAnsi"/>
                <w:bCs w:val="0"/>
                <w:sz w:val="22"/>
                <w:szCs w:val="22"/>
                <w:rtl/>
              </w:rPr>
            </w:pPr>
            <w:r w:rsidRPr="00503595">
              <w:rPr>
                <w:rFonts w:asciiTheme="majorHAnsi" w:hAnsiTheme="majorHAnsi" w:hint="cs"/>
                <w:bCs w:val="0"/>
                <w:sz w:val="22"/>
                <w:szCs w:val="22"/>
                <w:rtl/>
              </w:rPr>
              <w:t>الاستماع إلى الموظفين</w:t>
            </w:r>
          </w:p>
          <w:p w14:paraId="44AEB1A3" w14:textId="419FD3E8" w:rsidR="74D8B136" w:rsidRPr="00503595" w:rsidRDefault="74D8B136" w:rsidP="74D8B136">
            <w:pPr>
              <w:rPr>
                <w:rFonts w:asciiTheme="majorHAnsi" w:hAnsiTheme="majorHAnsi"/>
                <w:bCs w:val="0"/>
                <w:sz w:val="22"/>
                <w:szCs w:val="22"/>
              </w:rPr>
            </w:pPr>
          </w:p>
        </w:tc>
        <w:tc>
          <w:tcPr>
            <w:tcW w:w="4320" w:type="dxa"/>
          </w:tcPr>
          <w:p w14:paraId="0E7F2863" w14:textId="33B6640D" w:rsidR="74D8B136" w:rsidRPr="00417AFE" w:rsidRDefault="74D8B136" w:rsidP="74D8B136">
            <w:pPr>
              <w:bidi/>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tl/>
              </w:rPr>
            </w:pPr>
            <w:r>
              <w:rPr>
                <w:rFonts w:asciiTheme="majorHAnsi" w:hAnsiTheme="majorHAnsi" w:hint="cs"/>
                <w:sz w:val="22"/>
                <w:szCs w:val="22"/>
                <w:rtl/>
              </w:rPr>
              <w:t>الإنكار</w:t>
            </w:r>
          </w:p>
          <w:p w14:paraId="09726190" w14:textId="2B6F9F4A" w:rsidR="74D8B136" w:rsidRPr="00417AFE" w:rsidRDefault="74D8B136" w:rsidP="74D8B136">
            <w:pPr>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p>
        </w:tc>
      </w:tr>
      <w:tr w:rsidR="74D8B136" w:rsidRPr="00417AFE" w14:paraId="5A00C25F" w14:textId="77777777" w:rsidTr="6FAB279D">
        <w:tc>
          <w:tcPr>
            <w:cnfStyle w:val="001000000000" w:firstRow="0" w:lastRow="0" w:firstColumn="1" w:lastColumn="0" w:oddVBand="0" w:evenVBand="0" w:oddHBand="0" w:evenHBand="0" w:firstRowFirstColumn="0" w:firstRowLastColumn="0" w:lastRowFirstColumn="0" w:lastRowLastColumn="0"/>
            <w:tcW w:w="4320" w:type="dxa"/>
          </w:tcPr>
          <w:p w14:paraId="2935FEAA" w14:textId="60424481" w:rsidR="74D8B136" w:rsidRPr="00503595" w:rsidRDefault="74D8B136" w:rsidP="74D8B136">
            <w:pPr>
              <w:bidi/>
              <w:rPr>
                <w:rFonts w:asciiTheme="majorHAnsi" w:hAnsiTheme="majorHAnsi"/>
                <w:bCs w:val="0"/>
                <w:sz w:val="22"/>
                <w:szCs w:val="22"/>
                <w:rtl/>
              </w:rPr>
            </w:pPr>
            <w:r w:rsidRPr="00503595">
              <w:rPr>
                <w:rFonts w:asciiTheme="majorHAnsi" w:hAnsiTheme="majorHAnsi" w:hint="cs"/>
                <w:bCs w:val="0"/>
                <w:sz w:val="22"/>
                <w:szCs w:val="22"/>
                <w:rtl/>
              </w:rPr>
              <w:t xml:space="preserve">تحديد المشكلات </w:t>
            </w:r>
            <w:r w:rsidR="00CA7FC4">
              <w:rPr>
                <w:rFonts w:asciiTheme="majorHAnsi" w:hAnsiTheme="majorHAnsi" w:hint="cs"/>
                <w:bCs w:val="0"/>
                <w:sz w:val="22"/>
                <w:szCs w:val="22"/>
                <w:rtl/>
              </w:rPr>
              <w:t>الصعبة</w:t>
            </w:r>
            <w:r w:rsidRPr="00503595">
              <w:rPr>
                <w:rFonts w:asciiTheme="majorHAnsi" w:hAnsiTheme="majorHAnsi" w:hint="cs"/>
                <w:bCs w:val="0"/>
                <w:sz w:val="22"/>
                <w:szCs w:val="22"/>
                <w:rtl/>
              </w:rPr>
              <w:t xml:space="preserve"> وتوضيحها</w:t>
            </w:r>
          </w:p>
          <w:p w14:paraId="2990D336" w14:textId="7BC95ED3" w:rsidR="74D8B136" w:rsidRPr="00503595" w:rsidRDefault="74D8B136" w:rsidP="74D8B136">
            <w:pPr>
              <w:rPr>
                <w:rFonts w:asciiTheme="majorHAnsi" w:hAnsiTheme="majorHAnsi"/>
                <w:bCs w:val="0"/>
                <w:sz w:val="22"/>
                <w:szCs w:val="22"/>
              </w:rPr>
            </w:pPr>
          </w:p>
        </w:tc>
        <w:tc>
          <w:tcPr>
            <w:tcW w:w="4320" w:type="dxa"/>
          </w:tcPr>
          <w:p w14:paraId="058FC796" w14:textId="77777777" w:rsidR="74D8B136" w:rsidRPr="00417AFE" w:rsidRDefault="74D8B136" w:rsidP="74D8B136">
            <w:pPr>
              <w:bidi/>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tl/>
              </w:rPr>
            </w:pPr>
            <w:r>
              <w:rPr>
                <w:rFonts w:asciiTheme="majorHAnsi" w:hAnsiTheme="majorHAnsi" w:hint="cs"/>
                <w:sz w:val="22"/>
                <w:szCs w:val="22"/>
                <w:rtl/>
              </w:rPr>
              <w:t>تجنب مناقشة المشكلة</w:t>
            </w:r>
          </w:p>
          <w:p w14:paraId="682A3A30" w14:textId="7D48207F" w:rsidR="74D8B136" w:rsidRPr="00417AFE" w:rsidRDefault="74D8B136" w:rsidP="74D8B136">
            <w:pPr>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p>
        </w:tc>
      </w:tr>
      <w:tr w:rsidR="74D8B136" w:rsidRPr="00417AFE" w14:paraId="63F160F0" w14:textId="77777777" w:rsidTr="6FAB279D">
        <w:tc>
          <w:tcPr>
            <w:cnfStyle w:val="001000000000" w:firstRow="0" w:lastRow="0" w:firstColumn="1" w:lastColumn="0" w:oddVBand="0" w:evenVBand="0" w:oddHBand="0" w:evenHBand="0" w:firstRowFirstColumn="0" w:firstRowLastColumn="0" w:lastRowFirstColumn="0" w:lastRowLastColumn="0"/>
            <w:tcW w:w="4320" w:type="dxa"/>
          </w:tcPr>
          <w:p w14:paraId="1F2A9A8C" w14:textId="77777777" w:rsidR="74D8B136" w:rsidRPr="00503595" w:rsidRDefault="74D8B136" w:rsidP="74D8B136">
            <w:pPr>
              <w:bidi/>
              <w:rPr>
                <w:rFonts w:asciiTheme="majorHAnsi" w:hAnsiTheme="majorHAnsi"/>
                <w:bCs w:val="0"/>
                <w:sz w:val="22"/>
                <w:szCs w:val="22"/>
                <w:rtl/>
              </w:rPr>
            </w:pPr>
            <w:r w:rsidRPr="00503595">
              <w:rPr>
                <w:rFonts w:asciiTheme="majorHAnsi" w:hAnsiTheme="majorHAnsi" w:hint="cs"/>
                <w:bCs w:val="0"/>
                <w:sz w:val="22"/>
                <w:szCs w:val="22"/>
                <w:rtl/>
              </w:rPr>
              <w:t>تشجيع التعبير عن العواطف</w:t>
            </w:r>
          </w:p>
          <w:p w14:paraId="56EABE11" w14:textId="17341B16" w:rsidR="74D8B136" w:rsidRPr="00503595" w:rsidRDefault="74D8B136" w:rsidP="74D8B136">
            <w:pPr>
              <w:rPr>
                <w:rFonts w:asciiTheme="majorHAnsi" w:hAnsiTheme="majorHAnsi"/>
                <w:bCs w:val="0"/>
                <w:sz w:val="22"/>
                <w:szCs w:val="22"/>
              </w:rPr>
            </w:pPr>
          </w:p>
        </w:tc>
        <w:tc>
          <w:tcPr>
            <w:tcW w:w="4320" w:type="dxa"/>
          </w:tcPr>
          <w:p w14:paraId="4B24C3C0" w14:textId="77777777" w:rsidR="74D8B136" w:rsidRPr="00417AFE" w:rsidRDefault="74D8B136" w:rsidP="74D8B136">
            <w:pPr>
              <w:bidi/>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tl/>
              </w:rPr>
            </w:pPr>
            <w:r>
              <w:rPr>
                <w:rFonts w:asciiTheme="majorHAnsi" w:hAnsiTheme="majorHAnsi" w:hint="cs"/>
                <w:sz w:val="22"/>
                <w:szCs w:val="22"/>
                <w:rtl/>
              </w:rPr>
              <w:t>التهوين</w:t>
            </w:r>
          </w:p>
          <w:p w14:paraId="5D45A967" w14:textId="08F5D31D" w:rsidR="74D8B136" w:rsidRPr="00417AFE" w:rsidRDefault="74D8B136" w:rsidP="74D8B136">
            <w:pPr>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p>
        </w:tc>
      </w:tr>
      <w:tr w:rsidR="74D8B136" w:rsidRPr="00417AFE" w14:paraId="79E67D69" w14:textId="77777777" w:rsidTr="6FAB279D">
        <w:tc>
          <w:tcPr>
            <w:cnfStyle w:val="001000000000" w:firstRow="0" w:lastRow="0" w:firstColumn="1" w:lastColumn="0" w:oddVBand="0" w:evenVBand="0" w:oddHBand="0" w:evenHBand="0" w:firstRowFirstColumn="0" w:firstRowLastColumn="0" w:lastRowFirstColumn="0" w:lastRowLastColumn="0"/>
            <w:tcW w:w="4320" w:type="dxa"/>
          </w:tcPr>
          <w:p w14:paraId="3403A969" w14:textId="28EA3282" w:rsidR="74D8B136" w:rsidRPr="00503595" w:rsidRDefault="74D8B136" w:rsidP="74D8B136">
            <w:pPr>
              <w:bidi/>
              <w:rPr>
                <w:rFonts w:asciiTheme="majorHAnsi" w:hAnsiTheme="majorHAnsi"/>
                <w:bCs w:val="0"/>
                <w:sz w:val="22"/>
                <w:szCs w:val="22"/>
                <w:rtl/>
              </w:rPr>
            </w:pPr>
            <w:r w:rsidRPr="00503595">
              <w:rPr>
                <w:rFonts w:asciiTheme="majorHAnsi" w:hAnsiTheme="majorHAnsi" w:hint="cs"/>
                <w:bCs w:val="0"/>
                <w:sz w:val="22"/>
                <w:szCs w:val="22"/>
                <w:rtl/>
              </w:rPr>
              <w:t>مساعدة الفريق على ذِكر العواطف والتصريح بها</w:t>
            </w:r>
          </w:p>
          <w:p w14:paraId="0ADEF518" w14:textId="7EE990C8" w:rsidR="74D8B136" w:rsidRPr="00503595" w:rsidRDefault="74D8B136" w:rsidP="74D8B136">
            <w:pPr>
              <w:rPr>
                <w:rFonts w:asciiTheme="majorHAnsi" w:hAnsiTheme="majorHAnsi"/>
                <w:bCs w:val="0"/>
                <w:sz w:val="22"/>
                <w:szCs w:val="22"/>
              </w:rPr>
            </w:pPr>
          </w:p>
        </w:tc>
        <w:tc>
          <w:tcPr>
            <w:tcW w:w="4320" w:type="dxa"/>
          </w:tcPr>
          <w:p w14:paraId="0CB4259E" w14:textId="694AF415" w:rsidR="74D8B136" w:rsidRPr="00417AFE" w:rsidRDefault="74D8B136" w:rsidP="74D8B136">
            <w:pPr>
              <w:bidi/>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tl/>
              </w:rPr>
            </w:pPr>
            <w:r>
              <w:rPr>
                <w:rFonts w:asciiTheme="majorHAnsi" w:hAnsiTheme="majorHAnsi" w:hint="cs"/>
                <w:sz w:val="22"/>
                <w:szCs w:val="22"/>
                <w:rtl/>
              </w:rPr>
              <w:t>الإصرار على أن الأمور ستتحسن</w:t>
            </w:r>
          </w:p>
          <w:p w14:paraId="71BF17BF" w14:textId="2F9323BE" w:rsidR="74D8B136" w:rsidRPr="00417AFE" w:rsidRDefault="74D8B136" w:rsidP="74D8B136">
            <w:pPr>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p>
        </w:tc>
      </w:tr>
      <w:tr w:rsidR="74D8B136" w:rsidRPr="00417AFE" w14:paraId="1D53BB28" w14:textId="77777777" w:rsidTr="6FAB279D">
        <w:tc>
          <w:tcPr>
            <w:cnfStyle w:val="001000000000" w:firstRow="0" w:lastRow="0" w:firstColumn="1" w:lastColumn="0" w:oddVBand="0" w:evenVBand="0" w:oddHBand="0" w:evenHBand="0" w:firstRowFirstColumn="0" w:firstRowLastColumn="0" w:lastRowFirstColumn="0" w:lastRowLastColumn="0"/>
            <w:tcW w:w="4320" w:type="dxa"/>
          </w:tcPr>
          <w:p w14:paraId="2979F1B7" w14:textId="631B66D6" w:rsidR="74D8B136" w:rsidRPr="00503595" w:rsidRDefault="74D8B136" w:rsidP="74D8B136">
            <w:pPr>
              <w:bidi/>
              <w:rPr>
                <w:rFonts w:asciiTheme="majorHAnsi" w:hAnsiTheme="majorHAnsi"/>
                <w:bCs w:val="0"/>
                <w:sz w:val="22"/>
                <w:szCs w:val="22"/>
                <w:rtl/>
              </w:rPr>
            </w:pPr>
            <w:r w:rsidRPr="00503595">
              <w:rPr>
                <w:rFonts w:asciiTheme="majorHAnsi" w:hAnsiTheme="majorHAnsi" w:hint="cs"/>
                <w:bCs w:val="0"/>
                <w:sz w:val="22"/>
                <w:szCs w:val="22"/>
                <w:rtl/>
              </w:rPr>
              <w:t xml:space="preserve">تحديد </w:t>
            </w:r>
            <w:r w:rsidR="00BB6FEF">
              <w:rPr>
                <w:rFonts w:asciiTheme="majorHAnsi" w:hAnsiTheme="majorHAnsi" w:hint="cs"/>
                <w:bCs w:val="0"/>
                <w:sz w:val="22"/>
                <w:szCs w:val="22"/>
                <w:rtl/>
              </w:rPr>
              <w:t>الجوانب الإيجابية</w:t>
            </w:r>
            <w:r w:rsidRPr="00503595">
              <w:rPr>
                <w:rFonts w:asciiTheme="majorHAnsi" w:hAnsiTheme="majorHAnsi" w:hint="cs"/>
                <w:bCs w:val="0"/>
                <w:sz w:val="22"/>
                <w:szCs w:val="22"/>
                <w:rtl/>
              </w:rPr>
              <w:t xml:space="preserve">؛ تعديل التوقعات غير المناسبة؛ إعادة صياغة الحدث </w:t>
            </w:r>
            <w:r w:rsidR="002C01B0">
              <w:rPr>
                <w:rFonts w:asciiTheme="majorHAnsi" w:hAnsiTheme="majorHAnsi" w:hint="cs"/>
                <w:bCs w:val="0"/>
                <w:sz w:val="22"/>
                <w:szCs w:val="22"/>
                <w:rtl/>
              </w:rPr>
              <w:t>الصعب</w:t>
            </w:r>
          </w:p>
          <w:p w14:paraId="416C1AA3" w14:textId="4AC140CA" w:rsidR="74D8B136" w:rsidRPr="00503595" w:rsidRDefault="74D8B136" w:rsidP="74D8B136">
            <w:pPr>
              <w:rPr>
                <w:rFonts w:asciiTheme="majorHAnsi" w:hAnsiTheme="majorHAnsi"/>
                <w:bCs w:val="0"/>
                <w:sz w:val="22"/>
                <w:szCs w:val="22"/>
              </w:rPr>
            </w:pPr>
          </w:p>
        </w:tc>
        <w:tc>
          <w:tcPr>
            <w:tcW w:w="4320" w:type="dxa"/>
          </w:tcPr>
          <w:p w14:paraId="50E4C616" w14:textId="16D2E560" w:rsidR="74D8B136" w:rsidRPr="00417AFE" w:rsidRDefault="74D8B136" w:rsidP="74D8B136">
            <w:pPr>
              <w:bidi/>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tl/>
              </w:rPr>
            </w:pPr>
            <w:r>
              <w:rPr>
                <w:rFonts w:asciiTheme="majorHAnsi" w:hAnsiTheme="majorHAnsi" w:hint="cs"/>
                <w:sz w:val="22"/>
                <w:szCs w:val="22"/>
                <w:rtl/>
              </w:rPr>
              <w:t>إلقاء اللوم على أخصائي إدارة الحالة</w:t>
            </w:r>
          </w:p>
          <w:p w14:paraId="7E4EE9DA" w14:textId="20A74FAF" w:rsidR="74D8B136" w:rsidRPr="00417AFE" w:rsidRDefault="74D8B136" w:rsidP="74D8B136">
            <w:pPr>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p>
        </w:tc>
      </w:tr>
    </w:tbl>
    <w:p w14:paraId="7E0C8C28" w14:textId="77777777" w:rsidR="00C409F2" w:rsidRPr="00C409F2" w:rsidRDefault="00C409F2" w:rsidP="00C409F2">
      <w:pPr>
        <w:ind w:left="720"/>
      </w:pPr>
    </w:p>
    <w:sectPr w:rsidR="00C409F2" w:rsidRPr="00C409F2" w:rsidSect="00ED2F4D">
      <w:headerReference w:type="default"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A298C" w14:textId="77777777" w:rsidR="00DF4E95" w:rsidRDefault="00DF4E95" w:rsidP="00417AFE">
      <w:r>
        <w:separator/>
      </w:r>
    </w:p>
  </w:endnote>
  <w:endnote w:type="continuationSeparator" w:id="0">
    <w:p w14:paraId="4E776AB7" w14:textId="77777777" w:rsidR="00DF4E95" w:rsidRDefault="00DF4E95" w:rsidP="00417AFE">
      <w:r>
        <w:continuationSeparator/>
      </w:r>
    </w:p>
  </w:endnote>
  <w:endnote w:type="continuationNotice" w:id="1">
    <w:p w14:paraId="4FDD6F8B" w14:textId="77777777" w:rsidR="00DF4E95" w:rsidRDefault="00DF4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7CEEA" w14:textId="77777777" w:rsidR="00E936F9" w:rsidRDefault="00E936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BF504" w14:textId="77777777" w:rsidR="00DF4E95" w:rsidRDefault="00DF4E95" w:rsidP="00503595">
      <w:pPr>
        <w:jc w:val="right"/>
      </w:pPr>
      <w:r>
        <w:separator/>
      </w:r>
    </w:p>
  </w:footnote>
  <w:footnote w:type="continuationSeparator" w:id="0">
    <w:p w14:paraId="32464AC6" w14:textId="77777777" w:rsidR="00DF4E95" w:rsidRDefault="00DF4E95" w:rsidP="00503595">
      <w:r>
        <w:continuationSeparator/>
      </w:r>
    </w:p>
  </w:footnote>
  <w:footnote w:type="continuationNotice" w:id="1">
    <w:p w14:paraId="58B1D5D7" w14:textId="77777777" w:rsidR="00DF4E95" w:rsidRDefault="00DF4E95"/>
  </w:footnote>
  <w:footnote w:id="2">
    <w:p w14:paraId="6A6F7ABB" w14:textId="708A0E83" w:rsidR="00482551" w:rsidRPr="00482551" w:rsidRDefault="00417AFE" w:rsidP="00503595">
      <w:pPr>
        <w:pStyle w:val="CommentText"/>
        <w:bidi/>
        <w:rPr>
          <w:rFonts w:asciiTheme="majorHAnsi" w:hAnsiTheme="majorHAnsi"/>
          <w:rtl/>
        </w:rPr>
      </w:pPr>
      <w:r>
        <w:rPr>
          <w:rStyle w:val="FootnoteReference"/>
          <w:rFonts w:asciiTheme="majorHAnsi" w:hAnsiTheme="majorHAnsi"/>
        </w:rPr>
        <w:footnoteRef/>
      </w:r>
      <w:r>
        <w:rPr>
          <w:rFonts w:asciiTheme="majorHAnsi" w:hAnsiTheme="majorHAnsi" w:hint="cs"/>
          <w:rtl/>
        </w:rPr>
        <w:t xml:space="preserve"> مقتبسة من دليل تدريب إدارة الحالات وحماية الأطفال بين الوكالات لأخصائيي إدارة الحالة والمشرفين والمديرين </w:t>
      </w:r>
      <w:r w:rsidR="00503595">
        <w:rPr>
          <w:rFonts w:asciiTheme="majorHAnsi" w:hAnsiTheme="majorHAnsi"/>
        </w:rPr>
        <w:t>(</w:t>
      </w:r>
      <w:hyperlink r:id="rId1" w:history="1">
        <w:r w:rsidR="00503595" w:rsidRPr="00E86FC1">
          <w:rPr>
            <w:rStyle w:val="Hyperlink"/>
            <w:rFonts w:asciiTheme="majorHAnsi" w:hAnsiTheme="majorHAnsi"/>
          </w:rPr>
          <w:t>https://resourcecentre.savethechildren.net/library/inter-agency-guidelines-case-management-and-child-</w:t>
        </w:r>
        <w:r w:rsidR="00503595" w:rsidRPr="00503595">
          <w:rPr>
            <w:rFonts w:ascii="Calibri" w:hAnsi="Calibri" w:cs="Calibri"/>
          </w:rPr>
          <w:t>(</w:t>
        </w:r>
        <w:r w:rsidR="00503595" w:rsidRPr="00E86FC1">
          <w:rPr>
            <w:rStyle w:val="Hyperlink"/>
            <w:rFonts w:asciiTheme="majorHAnsi" w:hAnsiTheme="majorHAnsi"/>
          </w:rPr>
          <w:t>protection</w:t>
        </w:r>
      </w:hyperlink>
    </w:p>
    <w:p w14:paraId="2907B316" w14:textId="33088F55" w:rsidR="00417AFE" w:rsidRPr="00CB73F1" w:rsidRDefault="00417AFE">
      <w:pPr>
        <w:pStyle w:val="FootnoteText"/>
        <w:rPr>
          <w:rFonts w:asciiTheme="majorHAnsi" w:hAnsiTheme="majorHAnsi"/>
        </w:rPr>
      </w:pPr>
    </w:p>
  </w:footnote>
  <w:footnote w:id="3">
    <w:p w14:paraId="2C118576" w14:textId="6DC837F6" w:rsidR="00417AFE" w:rsidRPr="00417AFE" w:rsidRDefault="00417AFE" w:rsidP="00503595">
      <w:pPr>
        <w:pStyle w:val="FootnoteText"/>
        <w:bidi/>
        <w:rPr>
          <w:rFonts w:asciiTheme="majorHAnsi" w:hAnsiTheme="majorHAnsi"/>
          <w:rtl/>
        </w:rPr>
      </w:pPr>
      <w:r>
        <w:rPr>
          <w:rStyle w:val="FootnoteReference"/>
          <w:rFonts w:asciiTheme="majorHAnsi" w:hAnsiTheme="majorHAnsi"/>
        </w:rPr>
        <w:footnoteRef/>
      </w:r>
      <w:r>
        <w:rPr>
          <w:rFonts w:asciiTheme="majorHAnsi" w:hAnsiTheme="majorHAnsi" w:hint="cs"/>
          <w:rtl/>
        </w:rPr>
        <w:t xml:space="preserve"> </w:t>
      </w:r>
      <w:r>
        <w:rPr>
          <w:rFonts w:asciiTheme="majorHAnsi" w:hAnsiTheme="majorHAnsi" w:hint="cs"/>
          <w:rtl/>
        </w:rPr>
        <w:t xml:space="preserve">مقتبس من </w:t>
      </w:r>
      <w:r>
        <w:rPr>
          <w:rFonts w:asciiTheme="majorHAnsi" w:hAnsiTheme="majorHAnsi"/>
        </w:rPr>
        <w:t>Child Hub</w:t>
      </w:r>
      <w:r>
        <w:rPr>
          <w:rFonts w:asciiTheme="majorHAnsi" w:hAnsiTheme="majorHAnsi" w:hint="cs"/>
          <w:rtl/>
        </w:rPr>
        <w:t xml:space="preserve">، "ممارسة الإشراف في وكالات العناية بالأطفال وحمايتهم" </w:t>
      </w:r>
      <w:r w:rsidR="00503595">
        <w:rPr>
          <w:rFonts w:asciiTheme="majorHAnsi" w:hAnsiTheme="majorHAnsi"/>
        </w:rPr>
        <w:t>(</w:t>
      </w:r>
      <w:hyperlink r:id="rId2" w:history="1">
        <w:r>
          <w:rPr>
            <w:rStyle w:val="Hyperlink"/>
            <w:rFonts w:asciiTheme="majorHAnsi" w:hAnsiTheme="majorHAnsi"/>
          </w:rPr>
          <w:t>www.childhub.org</w:t>
        </w:r>
      </w:hyperlink>
      <w:r>
        <w:rPr>
          <w:rFonts w:asciiTheme="majorHAnsi" w:hAnsiTheme="majorHAns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CBA17" w14:textId="41A48C24" w:rsidR="00724579" w:rsidRDefault="00724579">
    <w:pPr>
      <w:pStyle w:val="Header"/>
      <w:bidi/>
      <w:rPr>
        <w:rtl/>
      </w:rPr>
    </w:pPr>
    <w:r>
      <w:rPr>
        <w:rFonts w:hint="cs"/>
        <w:noProof/>
        <w:rtl/>
        <w:lang w:bidi="ar-SA"/>
      </w:rPr>
      <w:drawing>
        <wp:anchor distT="0" distB="0" distL="114300" distR="114300" simplePos="0" relativeHeight="251659264" behindDoc="1" locked="0" layoutInCell="1" allowOverlap="1" wp14:anchorId="60A1063C" wp14:editId="3D3C897C">
          <wp:simplePos x="0" y="0"/>
          <wp:positionH relativeFrom="margin">
            <wp:align>left</wp:align>
          </wp:positionH>
          <wp:positionV relativeFrom="paragraph">
            <wp:posOffset>-143510</wp:posOffset>
          </wp:positionV>
          <wp:extent cx="762000" cy="790575"/>
          <wp:effectExtent l="0" t="0" r="0" b="9525"/>
          <wp:wrapTight wrapText="bothSides">
            <wp:wrapPolygon edited="0">
              <wp:start x="0" y="0"/>
              <wp:lineTo x="0" y="21340"/>
              <wp:lineTo x="21060" y="21340"/>
              <wp:lineTo x="21060" y="0"/>
              <wp:lineTo x="0" y="0"/>
            </wp:wrapPolygon>
          </wp:wrapTight>
          <wp:docPr id="134520641" name="picture"/>
          <wp:cNvGraphicFramePr/>
          <a:graphic xmlns:a="http://schemas.openxmlformats.org/drawingml/2006/main">
            <a:graphicData uri="http://schemas.openxmlformats.org/drawingml/2006/picture">
              <pic:pic xmlns:pic="http://schemas.openxmlformats.org/drawingml/2006/picture">
                <pic:nvPicPr>
                  <pic:cNvPr id="134520641" name="picture"/>
                  <pic:cNvPicPr/>
                </pic:nvPicPr>
                <pic:blipFill>
                  <a:blip r:embed="rId1">
                    <a:extLst>
                      <a:ext uri="{28A0092B-C50C-407E-A947-70E740481C1C}">
                        <a14:useLocalDpi xmlns:a14="http://schemas.microsoft.com/office/drawing/2010/main" val="0"/>
                      </a:ext>
                    </a:extLst>
                  </a:blip>
                  <a:stretch>
                    <a:fillRect/>
                  </a:stretch>
                </pic:blipFill>
                <pic:spPr>
                  <a:xfrm>
                    <a:off x="0" y="0"/>
                    <a:ext cx="762000" cy="790832"/>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41F9"/>
    <w:multiLevelType w:val="hybridMultilevel"/>
    <w:tmpl w:val="7450C214"/>
    <w:lvl w:ilvl="0" w:tplc="FFFFFFFF">
      <w:start w:val="1"/>
      <w:numFmt w:val="bullet"/>
      <w:lvlText w:val=""/>
      <w:lvlJc w:val="left"/>
      <w:pPr>
        <w:tabs>
          <w:tab w:val="num" w:pos="720"/>
        </w:tabs>
        <w:ind w:left="720" w:hanging="360"/>
      </w:pPr>
      <w:rPr>
        <w:rFonts w:ascii="Wingdings 3" w:hAnsi="Wingdings 3" w:hint="default"/>
      </w:rPr>
    </w:lvl>
    <w:lvl w:ilvl="1" w:tplc="941A1F7A">
      <w:start w:val="1"/>
      <w:numFmt w:val="bullet"/>
      <w:lvlText w:val=""/>
      <w:lvlJc w:val="left"/>
      <w:pPr>
        <w:tabs>
          <w:tab w:val="num" w:pos="1440"/>
        </w:tabs>
        <w:ind w:left="1440" w:hanging="360"/>
      </w:pPr>
      <w:rPr>
        <w:rFonts w:ascii="Wingdings 3" w:hAnsi="Wingdings 3" w:hint="default"/>
      </w:rPr>
    </w:lvl>
    <w:lvl w:ilvl="2" w:tplc="03949242" w:tentative="1">
      <w:start w:val="1"/>
      <w:numFmt w:val="bullet"/>
      <w:lvlText w:val=""/>
      <w:lvlJc w:val="left"/>
      <w:pPr>
        <w:tabs>
          <w:tab w:val="num" w:pos="2160"/>
        </w:tabs>
        <w:ind w:left="2160" w:hanging="360"/>
      </w:pPr>
      <w:rPr>
        <w:rFonts w:ascii="Wingdings 3" w:hAnsi="Wingdings 3" w:hint="default"/>
      </w:rPr>
    </w:lvl>
    <w:lvl w:ilvl="3" w:tplc="6F8253CE" w:tentative="1">
      <w:start w:val="1"/>
      <w:numFmt w:val="bullet"/>
      <w:lvlText w:val=""/>
      <w:lvlJc w:val="left"/>
      <w:pPr>
        <w:tabs>
          <w:tab w:val="num" w:pos="2880"/>
        </w:tabs>
        <w:ind w:left="2880" w:hanging="360"/>
      </w:pPr>
      <w:rPr>
        <w:rFonts w:ascii="Wingdings 3" w:hAnsi="Wingdings 3" w:hint="default"/>
      </w:rPr>
    </w:lvl>
    <w:lvl w:ilvl="4" w:tplc="79B21500" w:tentative="1">
      <w:start w:val="1"/>
      <w:numFmt w:val="bullet"/>
      <w:lvlText w:val=""/>
      <w:lvlJc w:val="left"/>
      <w:pPr>
        <w:tabs>
          <w:tab w:val="num" w:pos="3600"/>
        </w:tabs>
        <w:ind w:left="3600" w:hanging="360"/>
      </w:pPr>
      <w:rPr>
        <w:rFonts w:ascii="Wingdings 3" w:hAnsi="Wingdings 3" w:hint="default"/>
      </w:rPr>
    </w:lvl>
    <w:lvl w:ilvl="5" w:tplc="FCDE697A" w:tentative="1">
      <w:start w:val="1"/>
      <w:numFmt w:val="bullet"/>
      <w:lvlText w:val=""/>
      <w:lvlJc w:val="left"/>
      <w:pPr>
        <w:tabs>
          <w:tab w:val="num" w:pos="4320"/>
        </w:tabs>
        <w:ind w:left="4320" w:hanging="360"/>
      </w:pPr>
      <w:rPr>
        <w:rFonts w:ascii="Wingdings 3" w:hAnsi="Wingdings 3" w:hint="default"/>
      </w:rPr>
    </w:lvl>
    <w:lvl w:ilvl="6" w:tplc="EACE7548" w:tentative="1">
      <w:start w:val="1"/>
      <w:numFmt w:val="bullet"/>
      <w:lvlText w:val=""/>
      <w:lvlJc w:val="left"/>
      <w:pPr>
        <w:tabs>
          <w:tab w:val="num" w:pos="5040"/>
        </w:tabs>
        <w:ind w:left="5040" w:hanging="360"/>
      </w:pPr>
      <w:rPr>
        <w:rFonts w:ascii="Wingdings 3" w:hAnsi="Wingdings 3" w:hint="default"/>
      </w:rPr>
    </w:lvl>
    <w:lvl w:ilvl="7" w:tplc="AD148BA8" w:tentative="1">
      <w:start w:val="1"/>
      <w:numFmt w:val="bullet"/>
      <w:lvlText w:val=""/>
      <w:lvlJc w:val="left"/>
      <w:pPr>
        <w:tabs>
          <w:tab w:val="num" w:pos="5760"/>
        </w:tabs>
        <w:ind w:left="5760" w:hanging="360"/>
      </w:pPr>
      <w:rPr>
        <w:rFonts w:ascii="Wingdings 3" w:hAnsi="Wingdings 3" w:hint="default"/>
      </w:rPr>
    </w:lvl>
    <w:lvl w:ilvl="8" w:tplc="16D07410" w:tentative="1">
      <w:start w:val="1"/>
      <w:numFmt w:val="bullet"/>
      <w:lvlText w:val=""/>
      <w:lvlJc w:val="left"/>
      <w:pPr>
        <w:tabs>
          <w:tab w:val="num" w:pos="6480"/>
        </w:tabs>
        <w:ind w:left="6480" w:hanging="360"/>
      </w:pPr>
      <w:rPr>
        <w:rFonts w:ascii="Wingdings 3" w:hAnsi="Wingdings 3" w:hint="default"/>
      </w:rPr>
    </w:lvl>
  </w:abstractNum>
  <w:abstractNum w:abstractNumId="1">
    <w:nsid w:val="0B9326DD"/>
    <w:multiLevelType w:val="hybridMultilevel"/>
    <w:tmpl w:val="2DD226BC"/>
    <w:lvl w:ilvl="0" w:tplc="7C4CEF86">
      <w:start w:val="1"/>
      <w:numFmt w:val="bullet"/>
      <w:lvlText w:val=""/>
      <w:lvlJc w:val="left"/>
      <w:pPr>
        <w:tabs>
          <w:tab w:val="num" w:pos="720"/>
        </w:tabs>
        <w:ind w:left="720" w:hanging="360"/>
      </w:pPr>
      <w:rPr>
        <w:rFonts w:ascii="Wingdings 3" w:hAnsi="Wingdings 3" w:hint="default"/>
      </w:rPr>
    </w:lvl>
    <w:lvl w:ilvl="1" w:tplc="80326998" w:tentative="1">
      <w:start w:val="1"/>
      <w:numFmt w:val="bullet"/>
      <w:lvlText w:val=""/>
      <w:lvlJc w:val="left"/>
      <w:pPr>
        <w:tabs>
          <w:tab w:val="num" w:pos="1440"/>
        </w:tabs>
        <w:ind w:left="1440" w:hanging="360"/>
      </w:pPr>
      <w:rPr>
        <w:rFonts w:ascii="Wingdings 3" w:hAnsi="Wingdings 3" w:hint="default"/>
      </w:rPr>
    </w:lvl>
    <w:lvl w:ilvl="2" w:tplc="7C845226" w:tentative="1">
      <w:start w:val="1"/>
      <w:numFmt w:val="bullet"/>
      <w:lvlText w:val=""/>
      <w:lvlJc w:val="left"/>
      <w:pPr>
        <w:tabs>
          <w:tab w:val="num" w:pos="2160"/>
        </w:tabs>
        <w:ind w:left="2160" w:hanging="360"/>
      </w:pPr>
      <w:rPr>
        <w:rFonts w:ascii="Wingdings 3" w:hAnsi="Wingdings 3" w:hint="default"/>
      </w:rPr>
    </w:lvl>
    <w:lvl w:ilvl="3" w:tplc="FEA0CE9C" w:tentative="1">
      <w:start w:val="1"/>
      <w:numFmt w:val="bullet"/>
      <w:lvlText w:val=""/>
      <w:lvlJc w:val="left"/>
      <w:pPr>
        <w:tabs>
          <w:tab w:val="num" w:pos="2880"/>
        </w:tabs>
        <w:ind w:left="2880" w:hanging="360"/>
      </w:pPr>
      <w:rPr>
        <w:rFonts w:ascii="Wingdings 3" w:hAnsi="Wingdings 3" w:hint="default"/>
      </w:rPr>
    </w:lvl>
    <w:lvl w:ilvl="4" w:tplc="F126BDCC" w:tentative="1">
      <w:start w:val="1"/>
      <w:numFmt w:val="bullet"/>
      <w:lvlText w:val=""/>
      <w:lvlJc w:val="left"/>
      <w:pPr>
        <w:tabs>
          <w:tab w:val="num" w:pos="3600"/>
        </w:tabs>
        <w:ind w:left="3600" w:hanging="360"/>
      </w:pPr>
      <w:rPr>
        <w:rFonts w:ascii="Wingdings 3" w:hAnsi="Wingdings 3" w:hint="default"/>
      </w:rPr>
    </w:lvl>
    <w:lvl w:ilvl="5" w:tplc="F444915A" w:tentative="1">
      <w:start w:val="1"/>
      <w:numFmt w:val="bullet"/>
      <w:lvlText w:val=""/>
      <w:lvlJc w:val="left"/>
      <w:pPr>
        <w:tabs>
          <w:tab w:val="num" w:pos="4320"/>
        </w:tabs>
        <w:ind w:left="4320" w:hanging="360"/>
      </w:pPr>
      <w:rPr>
        <w:rFonts w:ascii="Wingdings 3" w:hAnsi="Wingdings 3" w:hint="default"/>
      </w:rPr>
    </w:lvl>
    <w:lvl w:ilvl="6" w:tplc="D3FE3CA2" w:tentative="1">
      <w:start w:val="1"/>
      <w:numFmt w:val="bullet"/>
      <w:lvlText w:val=""/>
      <w:lvlJc w:val="left"/>
      <w:pPr>
        <w:tabs>
          <w:tab w:val="num" w:pos="5040"/>
        </w:tabs>
        <w:ind w:left="5040" w:hanging="360"/>
      </w:pPr>
      <w:rPr>
        <w:rFonts w:ascii="Wingdings 3" w:hAnsi="Wingdings 3" w:hint="default"/>
      </w:rPr>
    </w:lvl>
    <w:lvl w:ilvl="7" w:tplc="9D74F6BC" w:tentative="1">
      <w:start w:val="1"/>
      <w:numFmt w:val="bullet"/>
      <w:lvlText w:val=""/>
      <w:lvlJc w:val="left"/>
      <w:pPr>
        <w:tabs>
          <w:tab w:val="num" w:pos="5760"/>
        </w:tabs>
        <w:ind w:left="5760" w:hanging="360"/>
      </w:pPr>
      <w:rPr>
        <w:rFonts w:ascii="Wingdings 3" w:hAnsi="Wingdings 3" w:hint="default"/>
      </w:rPr>
    </w:lvl>
    <w:lvl w:ilvl="8" w:tplc="12D0172C" w:tentative="1">
      <w:start w:val="1"/>
      <w:numFmt w:val="bullet"/>
      <w:lvlText w:val=""/>
      <w:lvlJc w:val="left"/>
      <w:pPr>
        <w:tabs>
          <w:tab w:val="num" w:pos="6480"/>
        </w:tabs>
        <w:ind w:left="6480" w:hanging="360"/>
      </w:pPr>
      <w:rPr>
        <w:rFonts w:ascii="Wingdings 3" w:hAnsi="Wingdings 3" w:hint="default"/>
      </w:rPr>
    </w:lvl>
  </w:abstractNum>
  <w:abstractNum w:abstractNumId="2">
    <w:nsid w:val="0FCF3CA8"/>
    <w:multiLevelType w:val="hybridMultilevel"/>
    <w:tmpl w:val="5BB2370E"/>
    <w:lvl w:ilvl="0" w:tplc="97FAC242">
      <w:start w:val="1"/>
      <w:numFmt w:val="bullet"/>
      <w:lvlText w:val=""/>
      <w:lvlJc w:val="left"/>
      <w:pPr>
        <w:tabs>
          <w:tab w:val="num" w:pos="720"/>
        </w:tabs>
        <w:ind w:left="720" w:hanging="360"/>
      </w:pPr>
      <w:rPr>
        <w:rFonts w:ascii="Wingdings 3" w:hAnsi="Wingdings 3" w:hint="default"/>
      </w:rPr>
    </w:lvl>
    <w:lvl w:ilvl="1" w:tplc="DC321212">
      <w:start w:val="1"/>
      <w:numFmt w:val="bullet"/>
      <w:lvlText w:val=""/>
      <w:lvlJc w:val="left"/>
      <w:pPr>
        <w:tabs>
          <w:tab w:val="num" w:pos="1440"/>
        </w:tabs>
        <w:ind w:left="1440" w:hanging="360"/>
      </w:pPr>
      <w:rPr>
        <w:rFonts w:ascii="Wingdings 3" w:hAnsi="Wingdings 3" w:hint="default"/>
      </w:rPr>
    </w:lvl>
    <w:lvl w:ilvl="2" w:tplc="9A24F8A2" w:tentative="1">
      <w:start w:val="1"/>
      <w:numFmt w:val="bullet"/>
      <w:lvlText w:val=""/>
      <w:lvlJc w:val="left"/>
      <w:pPr>
        <w:tabs>
          <w:tab w:val="num" w:pos="2160"/>
        </w:tabs>
        <w:ind w:left="2160" w:hanging="360"/>
      </w:pPr>
      <w:rPr>
        <w:rFonts w:ascii="Wingdings 3" w:hAnsi="Wingdings 3" w:hint="default"/>
      </w:rPr>
    </w:lvl>
    <w:lvl w:ilvl="3" w:tplc="F9B2C1C8" w:tentative="1">
      <w:start w:val="1"/>
      <w:numFmt w:val="bullet"/>
      <w:lvlText w:val=""/>
      <w:lvlJc w:val="left"/>
      <w:pPr>
        <w:tabs>
          <w:tab w:val="num" w:pos="2880"/>
        </w:tabs>
        <w:ind w:left="2880" w:hanging="360"/>
      </w:pPr>
      <w:rPr>
        <w:rFonts w:ascii="Wingdings 3" w:hAnsi="Wingdings 3" w:hint="default"/>
      </w:rPr>
    </w:lvl>
    <w:lvl w:ilvl="4" w:tplc="99E696F4" w:tentative="1">
      <w:start w:val="1"/>
      <w:numFmt w:val="bullet"/>
      <w:lvlText w:val=""/>
      <w:lvlJc w:val="left"/>
      <w:pPr>
        <w:tabs>
          <w:tab w:val="num" w:pos="3600"/>
        </w:tabs>
        <w:ind w:left="3600" w:hanging="360"/>
      </w:pPr>
      <w:rPr>
        <w:rFonts w:ascii="Wingdings 3" w:hAnsi="Wingdings 3" w:hint="default"/>
      </w:rPr>
    </w:lvl>
    <w:lvl w:ilvl="5" w:tplc="82FC74B6" w:tentative="1">
      <w:start w:val="1"/>
      <w:numFmt w:val="bullet"/>
      <w:lvlText w:val=""/>
      <w:lvlJc w:val="left"/>
      <w:pPr>
        <w:tabs>
          <w:tab w:val="num" w:pos="4320"/>
        </w:tabs>
        <w:ind w:left="4320" w:hanging="360"/>
      </w:pPr>
      <w:rPr>
        <w:rFonts w:ascii="Wingdings 3" w:hAnsi="Wingdings 3" w:hint="default"/>
      </w:rPr>
    </w:lvl>
    <w:lvl w:ilvl="6" w:tplc="0B32FF62" w:tentative="1">
      <w:start w:val="1"/>
      <w:numFmt w:val="bullet"/>
      <w:lvlText w:val=""/>
      <w:lvlJc w:val="left"/>
      <w:pPr>
        <w:tabs>
          <w:tab w:val="num" w:pos="5040"/>
        </w:tabs>
        <w:ind w:left="5040" w:hanging="360"/>
      </w:pPr>
      <w:rPr>
        <w:rFonts w:ascii="Wingdings 3" w:hAnsi="Wingdings 3" w:hint="default"/>
      </w:rPr>
    </w:lvl>
    <w:lvl w:ilvl="7" w:tplc="165E7E50" w:tentative="1">
      <w:start w:val="1"/>
      <w:numFmt w:val="bullet"/>
      <w:lvlText w:val=""/>
      <w:lvlJc w:val="left"/>
      <w:pPr>
        <w:tabs>
          <w:tab w:val="num" w:pos="5760"/>
        </w:tabs>
        <w:ind w:left="5760" w:hanging="360"/>
      </w:pPr>
      <w:rPr>
        <w:rFonts w:ascii="Wingdings 3" w:hAnsi="Wingdings 3" w:hint="default"/>
      </w:rPr>
    </w:lvl>
    <w:lvl w:ilvl="8" w:tplc="3050D060" w:tentative="1">
      <w:start w:val="1"/>
      <w:numFmt w:val="bullet"/>
      <w:lvlText w:val=""/>
      <w:lvlJc w:val="left"/>
      <w:pPr>
        <w:tabs>
          <w:tab w:val="num" w:pos="6480"/>
        </w:tabs>
        <w:ind w:left="6480" w:hanging="360"/>
      </w:pPr>
      <w:rPr>
        <w:rFonts w:ascii="Wingdings 3" w:hAnsi="Wingdings 3" w:hint="default"/>
      </w:rPr>
    </w:lvl>
  </w:abstractNum>
  <w:abstractNum w:abstractNumId="3">
    <w:nsid w:val="26112352"/>
    <w:multiLevelType w:val="hybridMultilevel"/>
    <w:tmpl w:val="9806B066"/>
    <w:lvl w:ilvl="0" w:tplc="A4306B78">
      <w:start w:val="1"/>
      <w:numFmt w:val="bullet"/>
      <w:lvlText w:val=""/>
      <w:lvlJc w:val="left"/>
      <w:pPr>
        <w:tabs>
          <w:tab w:val="num" w:pos="720"/>
        </w:tabs>
        <w:ind w:left="720" w:hanging="360"/>
      </w:pPr>
      <w:rPr>
        <w:rFonts w:ascii="Wingdings 3" w:hAnsi="Wingdings 3" w:hint="default"/>
      </w:rPr>
    </w:lvl>
    <w:lvl w:ilvl="1" w:tplc="56CAEF44">
      <w:start w:val="1"/>
      <w:numFmt w:val="bullet"/>
      <w:lvlText w:val=""/>
      <w:lvlJc w:val="left"/>
      <w:pPr>
        <w:tabs>
          <w:tab w:val="num" w:pos="1440"/>
        </w:tabs>
        <w:ind w:left="1440" w:hanging="360"/>
      </w:pPr>
      <w:rPr>
        <w:rFonts w:ascii="Wingdings 3" w:hAnsi="Wingdings 3" w:hint="default"/>
      </w:rPr>
    </w:lvl>
    <w:lvl w:ilvl="2" w:tplc="A50C4F68" w:tentative="1">
      <w:start w:val="1"/>
      <w:numFmt w:val="bullet"/>
      <w:lvlText w:val=""/>
      <w:lvlJc w:val="left"/>
      <w:pPr>
        <w:tabs>
          <w:tab w:val="num" w:pos="2160"/>
        </w:tabs>
        <w:ind w:left="2160" w:hanging="360"/>
      </w:pPr>
      <w:rPr>
        <w:rFonts w:ascii="Wingdings 3" w:hAnsi="Wingdings 3" w:hint="default"/>
      </w:rPr>
    </w:lvl>
    <w:lvl w:ilvl="3" w:tplc="D988F940" w:tentative="1">
      <w:start w:val="1"/>
      <w:numFmt w:val="bullet"/>
      <w:lvlText w:val=""/>
      <w:lvlJc w:val="left"/>
      <w:pPr>
        <w:tabs>
          <w:tab w:val="num" w:pos="2880"/>
        </w:tabs>
        <w:ind w:left="2880" w:hanging="360"/>
      </w:pPr>
      <w:rPr>
        <w:rFonts w:ascii="Wingdings 3" w:hAnsi="Wingdings 3" w:hint="default"/>
      </w:rPr>
    </w:lvl>
    <w:lvl w:ilvl="4" w:tplc="D020D454" w:tentative="1">
      <w:start w:val="1"/>
      <w:numFmt w:val="bullet"/>
      <w:lvlText w:val=""/>
      <w:lvlJc w:val="left"/>
      <w:pPr>
        <w:tabs>
          <w:tab w:val="num" w:pos="3600"/>
        </w:tabs>
        <w:ind w:left="3600" w:hanging="360"/>
      </w:pPr>
      <w:rPr>
        <w:rFonts w:ascii="Wingdings 3" w:hAnsi="Wingdings 3" w:hint="default"/>
      </w:rPr>
    </w:lvl>
    <w:lvl w:ilvl="5" w:tplc="2ED04848" w:tentative="1">
      <w:start w:val="1"/>
      <w:numFmt w:val="bullet"/>
      <w:lvlText w:val=""/>
      <w:lvlJc w:val="left"/>
      <w:pPr>
        <w:tabs>
          <w:tab w:val="num" w:pos="4320"/>
        </w:tabs>
        <w:ind w:left="4320" w:hanging="360"/>
      </w:pPr>
      <w:rPr>
        <w:rFonts w:ascii="Wingdings 3" w:hAnsi="Wingdings 3" w:hint="default"/>
      </w:rPr>
    </w:lvl>
    <w:lvl w:ilvl="6" w:tplc="7A3CCAEE" w:tentative="1">
      <w:start w:val="1"/>
      <w:numFmt w:val="bullet"/>
      <w:lvlText w:val=""/>
      <w:lvlJc w:val="left"/>
      <w:pPr>
        <w:tabs>
          <w:tab w:val="num" w:pos="5040"/>
        </w:tabs>
        <w:ind w:left="5040" w:hanging="360"/>
      </w:pPr>
      <w:rPr>
        <w:rFonts w:ascii="Wingdings 3" w:hAnsi="Wingdings 3" w:hint="default"/>
      </w:rPr>
    </w:lvl>
    <w:lvl w:ilvl="7" w:tplc="812AAFAC" w:tentative="1">
      <w:start w:val="1"/>
      <w:numFmt w:val="bullet"/>
      <w:lvlText w:val=""/>
      <w:lvlJc w:val="left"/>
      <w:pPr>
        <w:tabs>
          <w:tab w:val="num" w:pos="5760"/>
        </w:tabs>
        <w:ind w:left="5760" w:hanging="360"/>
      </w:pPr>
      <w:rPr>
        <w:rFonts w:ascii="Wingdings 3" w:hAnsi="Wingdings 3" w:hint="default"/>
      </w:rPr>
    </w:lvl>
    <w:lvl w:ilvl="8" w:tplc="C9BE3258" w:tentative="1">
      <w:start w:val="1"/>
      <w:numFmt w:val="bullet"/>
      <w:lvlText w:val=""/>
      <w:lvlJc w:val="left"/>
      <w:pPr>
        <w:tabs>
          <w:tab w:val="num" w:pos="6480"/>
        </w:tabs>
        <w:ind w:left="6480" w:hanging="360"/>
      </w:pPr>
      <w:rPr>
        <w:rFonts w:ascii="Wingdings 3" w:hAnsi="Wingdings 3" w:hint="default"/>
      </w:rPr>
    </w:lvl>
  </w:abstractNum>
  <w:abstractNum w:abstractNumId="4">
    <w:nsid w:val="67016800"/>
    <w:multiLevelType w:val="multilevel"/>
    <w:tmpl w:val="2384F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6E73D98"/>
    <w:multiLevelType w:val="hybridMultilevel"/>
    <w:tmpl w:val="5D76F12A"/>
    <w:lvl w:ilvl="0" w:tplc="82A21D7A">
      <w:start w:val="1"/>
      <w:numFmt w:val="bullet"/>
      <w:lvlText w:val=""/>
      <w:lvlJc w:val="left"/>
      <w:pPr>
        <w:tabs>
          <w:tab w:val="num" w:pos="720"/>
        </w:tabs>
        <w:ind w:left="720" w:hanging="360"/>
      </w:pPr>
      <w:rPr>
        <w:rFonts w:ascii="Wingdings 3" w:hAnsi="Wingdings 3" w:hint="default"/>
      </w:rPr>
    </w:lvl>
    <w:lvl w:ilvl="1" w:tplc="5964C372">
      <w:start w:val="1"/>
      <w:numFmt w:val="bullet"/>
      <w:lvlText w:val=""/>
      <w:lvlJc w:val="left"/>
      <w:pPr>
        <w:tabs>
          <w:tab w:val="num" w:pos="1440"/>
        </w:tabs>
        <w:ind w:left="1440" w:hanging="360"/>
      </w:pPr>
      <w:rPr>
        <w:rFonts w:ascii="Wingdings 3" w:hAnsi="Wingdings 3" w:hint="default"/>
      </w:rPr>
    </w:lvl>
    <w:lvl w:ilvl="2" w:tplc="6ED67B36" w:tentative="1">
      <w:start w:val="1"/>
      <w:numFmt w:val="bullet"/>
      <w:lvlText w:val=""/>
      <w:lvlJc w:val="left"/>
      <w:pPr>
        <w:tabs>
          <w:tab w:val="num" w:pos="2160"/>
        </w:tabs>
        <w:ind w:left="2160" w:hanging="360"/>
      </w:pPr>
      <w:rPr>
        <w:rFonts w:ascii="Wingdings 3" w:hAnsi="Wingdings 3" w:hint="default"/>
      </w:rPr>
    </w:lvl>
    <w:lvl w:ilvl="3" w:tplc="2B7219F6" w:tentative="1">
      <w:start w:val="1"/>
      <w:numFmt w:val="bullet"/>
      <w:lvlText w:val=""/>
      <w:lvlJc w:val="left"/>
      <w:pPr>
        <w:tabs>
          <w:tab w:val="num" w:pos="2880"/>
        </w:tabs>
        <w:ind w:left="2880" w:hanging="360"/>
      </w:pPr>
      <w:rPr>
        <w:rFonts w:ascii="Wingdings 3" w:hAnsi="Wingdings 3" w:hint="default"/>
      </w:rPr>
    </w:lvl>
    <w:lvl w:ilvl="4" w:tplc="616E312E" w:tentative="1">
      <w:start w:val="1"/>
      <w:numFmt w:val="bullet"/>
      <w:lvlText w:val=""/>
      <w:lvlJc w:val="left"/>
      <w:pPr>
        <w:tabs>
          <w:tab w:val="num" w:pos="3600"/>
        </w:tabs>
        <w:ind w:left="3600" w:hanging="360"/>
      </w:pPr>
      <w:rPr>
        <w:rFonts w:ascii="Wingdings 3" w:hAnsi="Wingdings 3" w:hint="default"/>
      </w:rPr>
    </w:lvl>
    <w:lvl w:ilvl="5" w:tplc="35F454F8" w:tentative="1">
      <w:start w:val="1"/>
      <w:numFmt w:val="bullet"/>
      <w:lvlText w:val=""/>
      <w:lvlJc w:val="left"/>
      <w:pPr>
        <w:tabs>
          <w:tab w:val="num" w:pos="4320"/>
        </w:tabs>
        <w:ind w:left="4320" w:hanging="360"/>
      </w:pPr>
      <w:rPr>
        <w:rFonts w:ascii="Wingdings 3" w:hAnsi="Wingdings 3" w:hint="default"/>
      </w:rPr>
    </w:lvl>
    <w:lvl w:ilvl="6" w:tplc="FEB05330" w:tentative="1">
      <w:start w:val="1"/>
      <w:numFmt w:val="bullet"/>
      <w:lvlText w:val=""/>
      <w:lvlJc w:val="left"/>
      <w:pPr>
        <w:tabs>
          <w:tab w:val="num" w:pos="5040"/>
        </w:tabs>
        <w:ind w:left="5040" w:hanging="360"/>
      </w:pPr>
      <w:rPr>
        <w:rFonts w:ascii="Wingdings 3" w:hAnsi="Wingdings 3" w:hint="default"/>
      </w:rPr>
    </w:lvl>
    <w:lvl w:ilvl="7" w:tplc="C4CE94B6" w:tentative="1">
      <w:start w:val="1"/>
      <w:numFmt w:val="bullet"/>
      <w:lvlText w:val=""/>
      <w:lvlJc w:val="left"/>
      <w:pPr>
        <w:tabs>
          <w:tab w:val="num" w:pos="5760"/>
        </w:tabs>
        <w:ind w:left="5760" w:hanging="360"/>
      </w:pPr>
      <w:rPr>
        <w:rFonts w:ascii="Wingdings 3" w:hAnsi="Wingdings 3" w:hint="default"/>
      </w:rPr>
    </w:lvl>
    <w:lvl w:ilvl="8" w:tplc="AB36EB7A" w:tentative="1">
      <w:start w:val="1"/>
      <w:numFmt w:val="bullet"/>
      <w:lvlText w:val=""/>
      <w:lvlJc w:val="left"/>
      <w:pPr>
        <w:tabs>
          <w:tab w:val="num" w:pos="6480"/>
        </w:tabs>
        <w:ind w:left="6480" w:hanging="360"/>
      </w:pPr>
      <w:rPr>
        <w:rFonts w:ascii="Wingdings 3" w:hAnsi="Wingdings 3" w:hint="default"/>
      </w:rPr>
    </w:lvl>
  </w:abstractNum>
  <w:abstractNum w:abstractNumId="6">
    <w:nsid w:val="7BF77ECD"/>
    <w:multiLevelType w:val="hybridMultilevel"/>
    <w:tmpl w:val="B338083C"/>
    <w:lvl w:ilvl="0" w:tplc="4B96457E">
      <w:start w:val="1"/>
      <w:numFmt w:val="bullet"/>
      <w:lvlText w:val=""/>
      <w:lvlJc w:val="left"/>
      <w:pPr>
        <w:ind w:left="720" w:hanging="360"/>
      </w:pPr>
      <w:rPr>
        <w:rFonts w:ascii="Symbol" w:hAnsi="Symbol" w:hint="default"/>
      </w:rPr>
    </w:lvl>
    <w:lvl w:ilvl="1" w:tplc="4232F908">
      <w:start w:val="1"/>
      <w:numFmt w:val="bullet"/>
      <w:lvlText w:val="o"/>
      <w:lvlJc w:val="left"/>
      <w:pPr>
        <w:ind w:left="1440" w:hanging="360"/>
      </w:pPr>
      <w:rPr>
        <w:rFonts w:ascii="Courier New" w:hAnsi="Courier New" w:hint="default"/>
      </w:rPr>
    </w:lvl>
    <w:lvl w:ilvl="2" w:tplc="6C52ECB2">
      <w:start w:val="1"/>
      <w:numFmt w:val="bullet"/>
      <w:lvlText w:val=""/>
      <w:lvlJc w:val="left"/>
      <w:pPr>
        <w:ind w:left="2160" w:hanging="360"/>
      </w:pPr>
      <w:rPr>
        <w:rFonts w:ascii="Wingdings" w:hAnsi="Wingdings" w:hint="default"/>
      </w:rPr>
    </w:lvl>
    <w:lvl w:ilvl="3" w:tplc="0AEC5388">
      <w:start w:val="1"/>
      <w:numFmt w:val="bullet"/>
      <w:lvlText w:val=""/>
      <w:lvlJc w:val="left"/>
      <w:pPr>
        <w:ind w:left="2880" w:hanging="360"/>
      </w:pPr>
      <w:rPr>
        <w:rFonts w:ascii="Symbol" w:hAnsi="Symbol" w:hint="default"/>
      </w:rPr>
    </w:lvl>
    <w:lvl w:ilvl="4" w:tplc="DC8457B8">
      <w:start w:val="1"/>
      <w:numFmt w:val="bullet"/>
      <w:lvlText w:val="o"/>
      <w:lvlJc w:val="left"/>
      <w:pPr>
        <w:ind w:left="3600" w:hanging="360"/>
      </w:pPr>
      <w:rPr>
        <w:rFonts w:ascii="Courier New" w:hAnsi="Courier New" w:hint="default"/>
      </w:rPr>
    </w:lvl>
    <w:lvl w:ilvl="5" w:tplc="C1C08898">
      <w:start w:val="1"/>
      <w:numFmt w:val="bullet"/>
      <w:lvlText w:val=""/>
      <w:lvlJc w:val="left"/>
      <w:pPr>
        <w:ind w:left="4320" w:hanging="360"/>
      </w:pPr>
      <w:rPr>
        <w:rFonts w:ascii="Wingdings" w:hAnsi="Wingdings" w:hint="default"/>
      </w:rPr>
    </w:lvl>
    <w:lvl w:ilvl="6" w:tplc="CAD60D0C">
      <w:start w:val="1"/>
      <w:numFmt w:val="bullet"/>
      <w:lvlText w:val=""/>
      <w:lvlJc w:val="left"/>
      <w:pPr>
        <w:ind w:left="5040" w:hanging="360"/>
      </w:pPr>
      <w:rPr>
        <w:rFonts w:ascii="Symbol" w:hAnsi="Symbol" w:hint="default"/>
      </w:rPr>
    </w:lvl>
    <w:lvl w:ilvl="7" w:tplc="F8AEBB3A">
      <w:start w:val="1"/>
      <w:numFmt w:val="bullet"/>
      <w:lvlText w:val="o"/>
      <w:lvlJc w:val="left"/>
      <w:pPr>
        <w:ind w:left="5760" w:hanging="360"/>
      </w:pPr>
      <w:rPr>
        <w:rFonts w:ascii="Courier New" w:hAnsi="Courier New" w:hint="default"/>
      </w:rPr>
    </w:lvl>
    <w:lvl w:ilvl="8" w:tplc="44B431D6">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3"/>
  </w:num>
  <w:num w:numId="4">
    <w:abstractNumId w:val="1"/>
  </w:num>
  <w:num w:numId="5">
    <w:abstractNumId w:val="0"/>
  </w:num>
  <w:num w:numId="6">
    <w:abstractNumId w:val="5"/>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hmad Salem">
    <w15:presenceInfo w15:providerId="Windows Live" w15:userId="f8e78aaba3cad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9F2"/>
    <w:rsid w:val="000A4B6C"/>
    <w:rsid w:val="000E445C"/>
    <w:rsid w:val="00174EEA"/>
    <w:rsid w:val="00193860"/>
    <w:rsid w:val="00196A88"/>
    <w:rsid w:val="00221CD3"/>
    <w:rsid w:val="002252B9"/>
    <w:rsid w:val="00261B71"/>
    <w:rsid w:val="002C011E"/>
    <w:rsid w:val="002C01B0"/>
    <w:rsid w:val="00391CF1"/>
    <w:rsid w:val="003E795E"/>
    <w:rsid w:val="00417AFE"/>
    <w:rsid w:val="00482551"/>
    <w:rsid w:val="004B3E95"/>
    <w:rsid w:val="00503595"/>
    <w:rsid w:val="0052676C"/>
    <w:rsid w:val="00561AC7"/>
    <w:rsid w:val="00724579"/>
    <w:rsid w:val="00730B92"/>
    <w:rsid w:val="008747BA"/>
    <w:rsid w:val="008D73C8"/>
    <w:rsid w:val="00902219"/>
    <w:rsid w:val="00BB6FEF"/>
    <w:rsid w:val="00BC379E"/>
    <w:rsid w:val="00C409F2"/>
    <w:rsid w:val="00C550E9"/>
    <w:rsid w:val="00CA7FC4"/>
    <w:rsid w:val="00CB73F1"/>
    <w:rsid w:val="00CE6008"/>
    <w:rsid w:val="00D04B51"/>
    <w:rsid w:val="00D23321"/>
    <w:rsid w:val="00D34CFA"/>
    <w:rsid w:val="00DA72A9"/>
    <w:rsid w:val="00DF4E95"/>
    <w:rsid w:val="00E936F9"/>
    <w:rsid w:val="00ED2F4D"/>
    <w:rsid w:val="00F174BF"/>
    <w:rsid w:val="00FA3896"/>
    <w:rsid w:val="00FF0AE8"/>
    <w:rsid w:val="6FAB279D"/>
    <w:rsid w:val="74D8B1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C323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A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styleId="NoSpacing">
    <w:name w:val="No Spacing"/>
    <w:uiPriority w:val="1"/>
    <w:qFormat/>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1LightAccent1">
    <w:name w:val="Grid Table 1 Light Accent 1"/>
    <w:basedOn w:val="TableNormal"/>
    <w:uiPriority w:val="46"/>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417AFE"/>
    <w:rPr>
      <w:sz w:val="20"/>
      <w:szCs w:val="20"/>
    </w:rPr>
  </w:style>
  <w:style w:type="character" w:customStyle="1" w:styleId="FootnoteTextChar">
    <w:name w:val="Footnote Text Char"/>
    <w:basedOn w:val="DefaultParagraphFont"/>
    <w:link w:val="FootnoteText"/>
    <w:uiPriority w:val="99"/>
    <w:semiHidden/>
    <w:rsid w:val="00417AFE"/>
    <w:rPr>
      <w:sz w:val="20"/>
      <w:szCs w:val="20"/>
    </w:rPr>
  </w:style>
  <w:style w:type="character" w:styleId="FootnoteReference">
    <w:name w:val="footnote reference"/>
    <w:basedOn w:val="DefaultParagraphFont"/>
    <w:uiPriority w:val="99"/>
    <w:semiHidden/>
    <w:unhideWhenUsed/>
    <w:rsid w:val="00417AFE"/>
    <w:rPr>
      <w:vertAlign w:val="superscript"/>
    </w:rPr>
  </w:style>
  <w:style w:type="character" w:styleId="Hyperlink">
    <w:name w:val="Hyperlink"/>
    <w:basedOn w:val="DefaultParagraphFont"/>
    <w:uiPriority w:val="99"/>
    <w:unhideWhenUsed/>
    <w:rsid w:val="00417AFE"/>
    <w:rPr>
      <w:color w:val="0000FF"/>
      <w:u w:val="single"/>
    </w:rPr>
  </w:style>
  <w:style w:type="character" w:styleId="CommentReference">
    <w:name w:val="annotation reference"/>
    <w:basedOn w:val="DefaultParagraphFont"/>
    <w:uiPriority w:val="99"/>
    <w:semiHidden/>
    <w:unhideWhenUsed/>
    <w:rsid w:val="00196A88"/>
    <w:rPr>
      <w:sz w:val="16"/>
      <w:szCs w:val="16"/>
    </w:rPr>
  </w:style>
  <w:style w:type="paragraph" w:styleId="CommentText">
    <w:name w:val="annotation text"/>
    <w:basedOn w:val="Normal"/>
    <w:link w:val="CommentTextChar"/>
    <w:uiPriority w:val="99"/>
    <w:semiHidden/>
    <w:unhideWhenUsed/>
    <w:rsid w:val="00196A88"/>
    <w:rPr>
      <w:sz w:val="20"/>
      <w:szCs w:val="20"/>
    </w:rPr>
  </w:style>
  <w:style w:type="character" w:customStyle="1" w:styleId="CommentTextChar">
    <w:name w:val="Comment Text Char"/>
    <w:basedOn w:val="DefaultParagraphFont"/>
    <w:link w:val="CommentText"/>
    <w:uiPriority w:val="99"/>
    <w:semiHidden/>
    <w:rsid w:val="00196A88"/>
    <w:rPr>
      <w:sz w:val="20"/>
      <w:szCs w:val="20"/>
    </w:rPr>
  </w:style>
  <w:style w:type="paragraph" w:styleId="CommentSubject">
    <w:name w:val="annotation subject"/>
    <w:basedOn w:val="CommentText"/>
    <w:next w:val="CommentText"/>
    <w:link w:val="CommentSubjectChar"/>
    <w:uiPriority w:val="99"/>
    <w:semiHidden/>
    <w:unhideWhenUsed/>
    <w:rsid w:val="00196A88"/>
    <w:rPr>
      <w:b/>
      <w:bCs/>
    </w:rPr>
  </w:style>
  <w:style w:type="character" w:customStyle="1" w:styleId="CommentSubjectChar">
    <w:name w:val="Comment Subject Char"/>
    <w:basedOn w:val="CommentTextChar"/>
    <w:link w:val="CommentSubject"/>
    <w:uiPriority w:val="99"/>
    <w:semiHidden/>
    <w:rsid w:val="00196A88"/>
    <w:rPr>
      <w:b/>
      <w:bCs/>
      <w:sz w:val="20"/>
      <w:szCs w:val="20"/>
    </w:rPr>
  </w:style>
  <w:style w:type="paragraph" w:styleId="BalloonText">
    <w:name w:val="Balloon Text"/>
    <w:basedOn w:val="Normal"/>
    <w:link w:val="BalloonTextChar"/>
    <w:uiPriority w:val="99"/>
    <w:semiHidden/>
    <w:unhideWhenUsed/>
    <w:rsid w:val="00196A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A88"/>
    <w:rPr>
      <w:rFonts w:ascii="Segoe UI" w:hAnsi="Segoe UI" w:cs="Segoe UI"/>
      <w:sz w:val="18"/>
      <w:szCs w:val="18"/>
    </w:rPr>
  </w:style>
  <w:style w:type="paragraph" w:styleId="Header">
    <w:name w:val="header"/>
    <w:basedOn w:val="Normal"/>
    <w:link w:val="HeaderChar"/>
    <w:uiPriority w:val="99"/>
    <w:unhideWhenUsed/>
    <w:rsid w:val="00724579"/>
    <w:pPr>
      <w:tabs>
        <w:tab w:val="center" w:pos="4680"/>
        <w:tab w:val="right" w:pos="9360"/>
      </w:tabs>
    </w:pPr>
  </w:style>
  <w:style w:type="character" w:customStyle="1" w:styleId="HeaderChar">
    <w:name w:val="Header Char"/>
    <w:basedOn w:val="DefaultParagraphFont"/>
    <w:link w:val="Header"/>
    <w:uiPriority w:val="99"/>
    <w:rsid w:val="00724579"/>
  </w:style>
  <w:style w:type="paragraph" w:styleId="Footer">
    <w:name w:val="footer"/>
    <w:basedOn w:val="Normal"/>
    <w:link w:val="FooterChar"/>
    <w:uiPriority w:val="99"/>
    <w:unhideWhenUsed/>
    <w:rsid w:val="00724579"/>
    <w:pPr>
      <w:tabs>
        <w:tab w:val="center" w:pos="4680"/>
        <w:tab w:val="right" w:pos="9360"/>
      </w:tabs>
    </w:pPr>
  </w:style>
  <w:style w:type="character" w:customStyle="1" w:styleId="FooterChar">
    <w:name w:val="Footer Char"/>
    <w:basedOn w:val="DefaultParagraphFont"/>
    <w:link w:val="Footer"/>
    <w:uiPriority w:val="99"/>
    <w:rsid w:val="007245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A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styleId="NoSpacing">
    <w:name w:val="No Spacing"/>
    <w:uiPriority w:val="1"/>
    <w:qFormat/>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1LightAccent1">
    <w:name w:val="Grid Table 1 Light Accent 1"/>
    <w:basedOn w:val="TableNormal"/>
    <w:uiPriority w:val="46"/>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417AFE"/>
    <w:rPr>
      <w:sz w:val="20"/>
      <w:szCs w:val="20"/>
    </w:rPr>
  </w:style>
  <w:style w:type="character" w:customStyle="1" w:styleId="FootnoteTextChar">
    <w:name w:val="Footnote Text Char"/>
    <w:basedOn w:val="DefaultParagraphFont"/>
    <w:link w:val="FootnoteText"/>
    <w:uiPriority w:val="99"/>
    <w:semiHidden/>
    <w:rsid w:val="00417AFE"/>
    <w:rPr>
      <w:sz w:val="20"/>
      <w:szCs w:val="20"/>
    </w:rPr>
  </w:style>
  <w:style w:type="character" w:styleId="FootnoteReference">
    <w:name w:val="footnote reference"/>
    <w:basedOn w:val="DefaultParagraphFont"/>
    <w:uiPriority w:val="99"/>
    <w:semiHidden/>
    <w:unhideWhenUsed/>
    <w:rsid w:val="00417AFE"/>
    <w:rPr>
      <w:vertAlign w:val="superscript"/>
    </w:rPr>
  </w:style>
  <w:style w:type="character" w:styleId="Hyperlink">
    <w:name w:val="Hyperlink"/>
    <w:basedOn w:val="DefaultParagraphFont"/>
    <w:uiPriority w:val="99"/>
    <w:unhideWhenUsed/>
    <w:rsid w:val="00417AFE"/>
    <w:rPr>
      <w:color w:val="0000FF"/>
      <w:u w:val="single"/>
    </w:rPr>
  </w:style>
  <w:style w:type="character" w:styleId="CommentReference">
    <w:name w:val="annotation reference"/>
    <w:basedOn w:val="DefaultParagraphFont"/>
    <w:uiPriority w:val="99"/>
    <w:semiHidden/>
    <w:unhideWhenUsed/>
    <w:rsid w:val="00196A88"/>
    <w:rPr>
      <w:sz w:val="16"/>
      <w:szCs w:val="16"/>
    </w:rPr>
  </w:style>
  <w:style w:type="paragraph" w:styleId="CommentText">
    <w:name w:val="annotation text"/>
    <w:basedOn w:val="Normal"/>
    <w:link w:val="CommentTextChar"/>
    <w:uiPriority w:val="99"/>
    <w:semiHidden/>
    <w:unhideWhenUsed/>
    <w:rsid w:val="00196A88"/>
    <w:rPr>
      <w:sz w:val="20"/>
      <w:szCs w:val="20"/>
    </w:rPr>
  </w:style>
  <w:style w:type="character" w:customStyle="1" w:styleId="CommentTextChar">
    <w:name w:val="Comment Text Char"/>
    <w:basedOn w:val="DefaultParagraphFont"/>
    <w:link w:val="CommentText"/>
    <w:uiPriority w:val="99"/>
    <w:semiHidden/>
    <w:rsid w:val="00196A88"/>
    <w:rPr>
      <w:sz w:val="20"/>
      <w:szCs w:val="20"/>
    </w:rPr>
  </w:style>
  <w:style w:type="paragraph" w:styleId="CommentSubject">
    <w:name w:val="annotation subject"/>
    <w:basedOn w:val="CommentText"/>
    <w:next w:val="CommentText"/>
    <w:link w:val="CommentSubjectChar"/>
    <w:uiPriority w:val="99"/>
    <w:semiHidden/>
    <w:unhideWhenUsed/>
    <w:rsid w:val="00196A88"/>
    <w:rPr>
      <w:b/>
      <w:bCs/>
    </w:rPr>
  </w:style>
  <w:style w:type="character" w:customStyle="1" w:styleId="CommentSubjectChar">
    <w:name w:val="Comment Subject Char"/>
    <w:basedOn w:val="CommentTextChar"/>
    <w:link w:val="CommentSubject"/>
    <w:uiPriority w:val="99"/>
    <w:semiHidden/>
    <w:rsid w:val="00196A88"/>
    <w:rPr>
      <w:b/>
      <w:bCs/>
      <w:sz w:val="20"/>
      <w:szCs w:val="20"/>
    </w:rPr>
  </w:style>
  <w:style w:type="paragraph" w:styleId="BalloonText">
    <w:name w:val="Balloon Text"/>
    <w:basedOn w:val="Normal"/>
    <w:link w:val="BalloonTextChar"/>
    <w:uiPriority w:val="99"/>
    <w:semiHidden/>
    <w:unhideWhenUsed/>
    <w:rsid w:val="00196A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A88"/>
    <w:rPr>
      <w:rFonts w:ascii="Segoe UI" w:hAnsi="Segoe UI" w:cs="Segoe UI"/>
      <w:sz w:val="18"/>
      <w:szCs w:val="18"/>
    </w:rPr>
  </w:style>
  <w:style w:type="paragraph" w:styleId="Header">
    <w:name w:val="header"/>
    <w:basedOn w:val="Normal"/>
    <w:link w:val="HeaderChar"/>
    <w:uiPriority w:val="99"/>
    <w:unhideWhenUsed/>
    <w:rsid w:val="00724579"/>
    <w:pPr>
      <w:tabs>
        <w:tab w:val="center" w:pos="4680"/>
        <w:tab w:val="right" w:pos="9360"/>
      </w:tabs>
    </w:pPr>
  </w:style>
  <w:style w:type="character" w:customStyle="1" w:styleId="HeaderChar">
    <w:name w:val="Header Char"/>
    <w:basedOn w:val="DefaultParagraphFont"/>
    <w:link w:val="Header"/>
    <w:uiPriority w:val="99"/>
    <w:rsid w:val="00724579"/>
  </w:style>
  <w:style w:type="paragraph" w:styleId="Footer">
    <w:name w:val="footer"/>
    <w:basedOn w:val="Normal"/>
    <w:link w:val="FooterChar"/>
    <w:uiPriority w:val="99"/>
    <w:unhideWhenUsed/>
    <w:rsid w:val="00724579"/>
    <w:pPr>
      <w:tabs>
        <w:tab w:val="center" w:pos="4680"/>
        <w:tab w:val="right" w:pos="9360"/>
      </w:tabs>
    </w:pPr>
  </w:style>
  <w:style w:type="character" w:customStyle="1" w:styleId="FooterChar">
    <w:name w:val="Footer Char"/>
    <w:basedOn w:val="DefaultParagraphFont"/>
    <w:link w:val="Footer"/>
    <w:uiPriority w:val="99"/>
    <w:rsid w:val="00724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13489">
      <w:bodyDiv w:val="1"/>
      <w:marLeft w:val="0"/>
      <w:marRight w:val="0"/>
      <w:marTop w:val="0"/>
      <w:marBottom w:val="0"/>
      <w:divBdr>
        <w:top w:val="none" w:sz="0" w:space="0" w:color="auto"/>
        <w:left w:val="none" w:sz="0" w:space="0" w:color="auto"/>
        <w:bottom w:val="none" w:sz="0" w:space="0" w:color="auto"/>
        <w:right w:val="none" w:sz="0" w:space="0" w:color="auto"/>
      </w:divBdr>
    </w:div>
    <w:div w:id="495458590">
      <w:bodyDiv w:val="1"/>
      <w:marLeft w:val="0"/>
      <w:marRight w:val="0"/>
      <w:marTop w:val="0"/>
      <w:marBottom w:val="0"/>
      <w:divBdr>
        <w:top w:val="none" w:sz="0" w:space="0" w:color="auto"/>
        <w:left w:val="none" w:sz="0" w:space="0" w:color="auto"/>
        <w:bottom w:val="none" w:sz="0" w:space="0" w:color="auto"/>
        <w:right w:val="none" w:sz="0" w:space="0" w:color="auto"/>
      </w:divBdr>
      <w:divsChild>
        <w:div w:id="817461472">
          <w:marLeft w:val="547"/>
          <w:marRight w:val="0"/>
          <w:marTop w:val="200"/>
          <w:marBottom w:val="0"/>
          <w:divBdr>
            <w:top w:val="none" w:sz="0" w:space="0" w:color="auto"/>
            <w:left w:val="none" w:sz="0" w:space="0" w:color="auto"/>
            <w:bottom w:val="none" w:sz="0" w:space="0" w:color="auto"/>
            <w:right w:val="none" w:sz="0" w:space="0" w:color="auto"/>
          </w:divBdr>
        </w:div>
        <w:div w:id="278222221">
          <w:marLeft w:val="547"/>
          <w:marRight w:val="0"/>
          <w:marTop w:val="200"/>
          <w:marBottom w:val="0"/>
          <w:divBdr>
            <w:top w:val="none" w:sz="0" w:space="0" w:color="auto"/>
            <w:left w:val="none" w:sz="0" w:space="0" w:color="auto"/>
            <w:bottom w:val="none" w:sz="0" w:space="0" w:color="auto"/>
            <w:right w:val="none" w:sz="0" w:space="0" w:color="auto"/>
          </w:divBdr>
        </w:div>
        <w:div w:id="896090015">
          <w:marLeft w:val="547"/>
          <w:marRight w:val="0"/>
          <w:marTop w:val="200"/>
          <w:marBottom w:val="0"/>
          <w:divBdr>
            <w:top w:val="none" w:sz="0" w:space="0" w:color="auto"/>
            <w:left w:val="none" w:sz="0" w:space="0" w:color="auto"/>
            <w:bottom w:val="none" w:sz="0" w:space="0" w:color="auto"/>
            <w:right w:val="none" w:sz="0" w:space="0" w:color="auto"/>
          </w:divBdr>
        </w:div>
        <w:div w:id="296834784">
          <w:marLeft w:val="547"/>
          <w:marRight w:val="0"/>
          <w:marTop w:val="200"/>
          <w:marBottom w:val="0"/>
          <w:divBdr>
            <w:top w:val="none" w:sz="0" w:space="0" w:color="auto"/>
            <w:left w:val="none" w:sz="0" w:space="0" w:color="auto"/>
            <w:bottom w:val="none" w:sz="0" w:space="0" w:color="auto"/>
            <w:right w:val="none" w:sz="0" w:space="0" w:color="auto"/>
          </w:divBdr>
        </w:div>
        <w:div w:id="886796116">
          <w:marLeft w:val="547"/>
          <w:marRight w:val="0"/>
          <w:marTop w:val="200"/>
          <w:marBottom w:val="0"/>
          <w:divBdr>
            <w:top w:val="none" w:sz="0" w:space="0" w:color="auto"/>
            <w:left w:val="none" w:sz="0" w:space="0" w:color="auto"/>
            <w:bottom w:val="none" w:sz="0" w:space="0" w:color="auto"/>
            <w:right w:val="none" w:sz="0" w:space="0" w:color="auto"/>
          </w:divBdr>
        </w:div>
      </w:divsChild>
    </w:div>
    <w:div w:id="521556489">
      <w:bodyDiv w:val="1"/>
      <w:marLeft w:val="0"/>
      <w:marRight w:val="0"/>
      <w:marTop w:val="0"/>
      <w:marBottom w:val="0"/>
      <w:divBdr>
        <w:top w:val="none" w:sz="0" w:space="0" w:color="auto"/>
        <w:left w:val="none" w:sz="0" w:space="0" w:color="auto"/>
        <w:bottom w:val="none" w:sz="0" w:space="0" w:color="auto"/>
        <w:right w:val="none" w:sz="0" w:space="0" w:color="auto"/>
      </w:divBdr>
      <w:divsChild>
        <w:div w:id="47345679">
          <w:marLeft w:val="1166"/>
          <w:marRight w:val="0"/>
          <w:marTop w:val="200"/>
          <w:marBottom w:val="0"/>
          <w:divBdr>
            <w:top w:val="none" w:sz="0" w:space="0" w:color="auto"/>
            <w:left w:val="none" w:sz="0" w:space="0" w:color="auto"/>
            <w:bottom w:val="none" w:sz="0" w:space="0" w:color="auto"/>
            <w:right w:val="none" w:sz="0" w:space="0" w:color="auto"/>
          </w:divBdr>
        </w:div>
        <w:div w:id="1282302476">
          <w:marLeft w:val="1166"/>
          <w:marRight w:val="0"/>
          <w:marTop w:val="200"/>
          <w:marBottom w:val="0"/>
          <w:divBdr>
            <w:top w:val="none" w:sz="0" w:space="0" w:color="auto"/>
            <w:left w:val="none" w:sz="0" w:space="0" w:color="auto"/>
            <w:bottom w:val="none" w:sz="0" w:space="0" w:color="auto"/>
            <w:right w:val="none" w:sz="0" w:space="0" w:color="auto"/>
          </w:divBdr>
        </w:div>
        <w:div w:id="1073313511">
          <w:marLeft w:val="1166"/>
          <w:marRight w:val="0"/>
          <w:marTop w:val="200"/>
          <w:marBottom w:val="0"/>
          <w:divBdr>
            <w:top w:val="none" w:sz="0" w:space="0" w:color="auto"/>
            <w:left w:val="none" w:sz="0" w:space="0" w:color="auto"/>
            <w:bottom w:val="none" w:sz="0" w:space="0" w:color="auto"/>
            <w:right w:val="none" w:sz="0" w:space="0" w:color="auto"/>
          </w:divBdr>
        </w:div>
        <w:div w:id="973363737">
          <w:marLeft w:val="1166"/>
          <w:marRight w:val="0"/>
          <w:marTop w:val="200"/>
          <w:marBottom w:val="0"/>
          <w:divBdr>
            <w:top w:val="none" w:sz="0" w:space="0" w:color="auto"/>
            <w:left w:val="none" w:sz="0" w:space="0" w:color="auto"/>
            <w:bottom w:val="none" w:sz="0" w:space="0" w:color="auto"/>
            <w:right w:val="none" w:sz="0" w:space="0" w:color="auto"/>
          </w:divBdr>
        </w:div>
      </w:divsChild>
    </w:div>
    <w:div w:id="1241405217">
      <w:bodyDiv w:val="1"/>
      <w:marLeft w:val="0"/>
      <w:marRight w:val="0"/>
      <w:marTop w:val="0"/>
      <w:marBottom w:val="0"/>
      <w:divBdr>
        <w:top w:val="none" w:sz="0" w:space="0" w:color="auto"/>
        <w:left w:val="none" w:sz="0" w:space="0" w:color="auto"/>
        <w:bottom w:val="none" w:sz="0" w:space="0" w:color="auto"/>
        <w:right w:val="none" w:sz="0" w:space="0" w:color="auto"/>
      </w:divBdr>
      <w:divsChild>
        <w:div w:id="1386756168">
          <w:marLeft w:val="547"/>
          <w:marRight w:val="0"/>
          <w:marTop w:val="200"/>
          <w:marBottom w:val="0"/>
          <w:divBdr>
            <w:top w:val="none" w:sz="0" w:space="0" w:color="auto"/>
            <w:left w:val="none" w:sz="0" w:space="0" w:color="auto"/>
            <w:bottom w:val="none" w:sz="0" w:space="0" w:color="auto"/>
            <w:right w:val="none" w:sz="0" w:space="0" w:color="auto"/>
          </w:divBdr>
        </w:div>
        <w:div w:id="412632605">
          <w:marLeft w:val="547"/>
          <w:marRight w:val="0"/>
          <w:marTop w:val="200"/>
          <w:marBottom w:val="0"/>
          <w:divBdr>
            <w:top w:val="none" w:sz="0" w:space="0" w:color="auto"/>
            <w:left w:val="none" w:sz="0" w:space="0" w:color="auto"/>
            <w:bottom w:val="none" w:sz="0" w:space="0" w:color="auto"/>
            <w:right w:val="none" w:sz="0" w:space="0" w:color="auto"/>
          </w:divBdr>
        </w:div>
        <w:div w:id="1010062132">
          <w:marLeft w:val="547"/>
          <w:marRight w:val="0"/>
          <w:marTop w:val="200"/>
          <w:marBottom w:val="0"/>
          <w:divBdr>
            <w:top w:val="none" w:sz="0" w:space="0" w:color="auto"/>
            <w:left w:val="none" w:sz="0" w:space="0" w:color="auto"/>
            <w:bottom w:val="none" w:sz="0" w:space="0" w:color="auto"/>
            <w:right w:val="none" w:sz="0" w:space="0" w:color="auto"/>
          </w:divBdr>
        </w:div>
        <w:div w:id="723725089">
          <w:marLeft w:val="547"/>
          <w:marRight w:val="0"/>
          <w:marTop w:val="200"/>
          <w:marBottom w:val="0"/>
          <w:divBdr>
            <w:top w:val="none" w:sz="0" w:space="0" w:color="auto"/>
            <w:left w:val="none" w:sz="0" w:space="0" w:color="auto"/>
            <w:bottom w:val="none" w:sz="0" w:space="0" w:color="auto"/>
            <w:right w:val="none" w:sz="0" w:space="0" w:color="auto"/>
          </w:divBdr>
        </w:div>
        <w:div w:id="115953815">
          <w:marLeft w:val="547"/>
          <w:marRight w:val="0"/>
          <w:marTop w:val="200"/>
          <w:marBottom w:val="0"/>
          <w:divBdr>
            <w:top w:val="none" w:sz="0" w:space="0" w:color="auto"/>
            <w:left w:val="none" w:sz="0" w:space="0" w:color="auto"/>
            <w:bottom w:val="none" w:sz="0" w:space="0" w:color="auto"/>
            <w:right w:val="none" w:sz="0" w:space="0" w:color="auto"/>
          </w:divBdr>
        </w:div>
      </w:divsChild>
    </w:div>
    <w:div w:id="1535997160">
      <w:bodyDiv w:val="1"/>
      <w:marLeft w:val="0"/>
      <w:marRight w:val="0"/>
      <w:marTop w:val="0"/>
      <w:marBottom w:val="0"/>
      <w:divBdr>
        <w:top w:val="none" w:sz="0" w:space="0" w:color="auto"/>
        <w:left w:val="none" w:sz="0" w:space="0" w:color="auto"/>
        <w:bottom w:val="none" w:sz="0" w:space="0" w:color="auto"/>
        <w:right w:val="none" w:sz="0" w:space="0" w:color="auto"/>
      </w:divBdr>
    </w:div>
    <w:div w:id="1836531500">
      <w:bodyDiv w:val="1"/>
      <w:marLeft w:val="0"/>
      <w:marRight w:val="0"/>
      <w:marTop w:val="0"/>
      <w:marBottom w:val="0"/>
      <w:divBdr>
        <w:top w:val="none" w:sz="0" w:space="0" w:color="auto"/>
        <w:left w:val="none" w:sz="0" w:space="0" w:color="auto"/>
        <w:bottom w:val="none" w:sz="0" w:space="0" w:color="auto"/>
        <w:right w:val="none" w:sz="0" w:space="0" w:color="auto"/>
      </w:divBdr>
      <w:divsChild>
        <w:div w:id="1694188464">
          <w:marLeft w:val="1166"/>
          <w:marRight w:val="0"/>
          <w:marTop w:val="200"/>
          <w:marBottom w:val="0"/>
          <w:divBdr>
            <w:top w:val="none" w:sz="0" w:space="0" w:color="auto"/>
            <w:left w:val="none" w:sz="0" w:space="0" w:color="auto"/>
            <w:bottom w:val="none" w:sz="0" w:space="0" w:color="auto"/>
            <w:right w:val="none" w:sz="0" w:space="0" w:color="auto"/>
          </w:divBdr>
        </w:div>
        <w:div w:id="1468741535">
          <w:marLeft w:val="1166"/>
          <w:marRight w:val="0"/>
          <w:marTop w:val="200"/>
          <w:marBottom w:val="0"/>
          <w:divBdr>
            <w:top w:val="none" w:sz="0" w:space="0" w:color="auto"/>
            <w:left w:val="none" w:sz="0" w:space="0" w:color="auto"/>
            <w:bottom w:val="none" w:sz="0" w:space="0" w:color="auto"/>
            <w:right w:val="none" w:sz="0" w:space="0" w:color="auto"/>
          </w:divBdr>
        </w:div>
        <w:div w:id="749890568">
          <w:marLeft w:val="1166"/>
          <w:marRight w:val="0"/>
          <w:marTop w:val="200"/>
          <w:marBottom w:val="0"/>
          <w:divBdr>
            <w:top w:val="none" w:sz="0" w:space="0" w:color="auto"/>
            <w:left w:val="none" w:sz="0" w:space="0" w:color="auto"/>
            <w:bottom w:val="none" w:sz="0" w:space="0" w:color="auto"/>
            <w:right w:val="none" w:sz="0" w:space="0" w:color="auto"/>
          </w:divBdr>
        </w:div>
        <w:div w:id="1742026375">
          <w:marLeft w:val="1166"/>
          <w:marRight w:val="0"/>
          <w:marTop w:val="200"/>
          <w:marBottom w:val="0"/>
          <w:divBdr>
            <w:top w:val="none" w:sz="0" w:space="0" w:color="auto"/>
            <w:left w:val="none" w:sz="0" w:space="0" w:color="auto"/>
            <w:bottom w:val="none" w:sz="0" w:space="0" w:color="auto"/>
            <w:right w:val="none" w:sz="0" w:space="0" w:color="auto"/>
          </w:divBdr>
        </w:div>
      </w:divsChild>
    </w:div>
    <w:div w:id="1971593947">
      <w:bodyDiv w:val="1"/>
      <w:marLeft w:val="0"/>
      <w:marRight w:val="0"/>
      <w:marTop w:val="0"/>
      <w:marBottom w:val="0"/>
      <w:divBdr>
        <w:top w:val="none" w:sz="0" w:space="0" w:color="auto"/>
        <w:left w:val="none" w:sz="0" w:space="0" w:color="auto"/>
        <w:bottom w:val="none" w:sz="0" w:space="0" w:color="auto"/>
        <w:right w:val="none" w:sz="0" w:space="0" w:color="auto"/>
      </w:divBdr>
      <w:divsChild>
        <w:div w:id="645399856">
          <w:marLeft w:val="1166"/>
          <w:marRight w:val="0"/>
          <w:marTop w:val="200"/>
          <w:marBottom w:val="0"/>
          <w:divBdr>
            <w:top w:val="none" w:sz="0" w:space="0" w:color="auto"/>
            <w:left w:val="none" w:sz="0" w:space="0" w:color="auto"/>
            <w:bottom w:val="none" w:sz="0" w:space="0" w:color="auto"/>
            <w:right w:val="none" w:sz="0" w:space="0" w:color="auto"/>
          </w:divBdr>
        </w:div>
        <w:div w:id="847712109">
          <w:marLeft w:val="1166"/>
          <w:marRight w:val="0"/>
          <w:marTop w:val="200"/>
          <w:marBottom w:val="0"/>
          <w:divBdr>
            <w:top w:val="none" w:sz="0" w:space="0" w:color="auto"/>
            <w:left w:val="none" w:sz="0" w:space="0" w:color="auto"/>
            <w:bottom w:val="none" w:sz="0" w:space="0" w:color="auto"/>
            <w:right w:val="none" w:sz="0" w:space="0" w:color="auto"/>
          </w:divBdr>
        </w:div>
        <w:div w:id="1073359679">
          <w:marLeft w:val="1166"/>
          <w:marRight w:val="0"/>
          <w:marTop w:val="200"/>
          <w:marBottom w:val="0"/>
          <w:divBdr>
            <w:top w:val="none" w:sz="0" w:space="0" w:color="auto"/>
            <w:left w:val="none" w:sz="0" w:space="0" w:color="auto"/>
            <w:bottom w:val="none" w:sz="0" w:space="0" w:color="auto"/>
            <w:right w:val="none" w:sz="0" w:space="0" w:color="auto"/>
          </w:divBdr>
        </w:div>
        <w:div w:id="647519371">
          <w:marLeft w:val="1166"/>
          <w:marRight w:val="0"/>
          <w:marTop w:val="2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urldefense.proofpoint.com/v2/url?u=http-3A__www.childhub.org_&amp;d=DwMGaQ&amp;c=0u3nQZwm2He4OdaqbWh55g&amp;r=UD-j3PDVC4C0ZjEQd93CqMhN_4QXTk1S-zXq8mLUW5k&amp;m=CASmsukoXcWqoQsCB7mUsb0TrK6A6pIyVQZUKdUCHBk&amp;s=Qz-7deUKVR3TcgVoLVZ39zshbJlBCGpmyjcL8w95kMY&amp;e=" TargetMode="External"/><Relationship Id="rId1" Type="http://schemas.openxmlformats.org/officeDocument/2006/relationships/hyperlink" Target="https://resourcecentre.savethechildren.net/library/inter-agency-guidelines-case-management-and-child-(protec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ECB6E-6EA9-448E-8180-9A32A39DA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Windows User</cp:lastModifiedBy>
  <cp:revision>3</cp:revision>
  <cp:lastPrinted>2018-07-27T03:41:00Z</cp:lastPrinted>
  <dcterms:created xsi:type="dcterms:W3CDTF">2018-05-12T08:56:00Z</dcterms:created>
  <dcterms:modified xsi:type="dcterms:W3CDTF">2018-09-16T15:54:00Z</dcterms:modified>
</cp:coreProperties>
</file>