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E10D06" w14:textId="0759E979" w:rsidR="006C2E2E" w:rsidRDefault="006C2E2E" w:rsidP="006C2E2E">
      <w:pPr>
        <w:widowControl w:val="0"/>
        <w:spacing w:line="276" w:lineRule="auto"/>
        <w:rPr>
          <w:rFonts w:ascii="Arial" w:eastAsia="Arial" w:hAnsi="Arial" w:cs="Arial"/>
          <w:sz w:val="22"/>
          <w:szCs w:val="22"/>
        </w:rPr>
      </w:pPr>
      <w:r w:rsidRPr="006C2E2E">
        <w:rPr>
          <w:noProof/>
        </w:rPr>
        <w:drawing>
          <wp:anchor distT="0" distB="0" distL="114300" distR="114300" simplePos="0" relativeHeight="251659264" behindDoc="0" locked="0" layoutInCell="1" allowOverlap="1" wp14:anchorId="7E497D90" wp14:editId="2BCDC7B7">
            <wp:simplePos x="0" y="0"/>
            <wp:positionH relativeFrom="margin">
              <wp:align>right</wp:align>
            </wp:positionH>
            <wp:positionV relativeFrom="margin">
              <wp:posOffset>-609600</wp:posOffset>
            </wp:positionV>
            <wp:extent cx="767715" cy="796290"/>
            <wp:effectExtent l="0" t="0" r="0" b="3810"/>
            <wp:wrapSquare wrapText="bothSides"/>
            <wp:docPr id="1" name="Picture 1" descr="C:\Users\colleenf\Documents\Global CP Coordination\Alliance for CP in Humanitarian Action\LOGO_Alliance_FINAL_with text2_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lleenf\Documents\Global CP Coordination\Alliance for CP in Humanitarian Action\LOGO_Alliance_FINAL_with text2_blue.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7715" cy="7962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7DF653C" w14:textId="284F5AC4" w:rsidR="00000D15" w:rsidRDefault="00000D15" w:rsidP="006C2E2E">
      <w:pPr>
        <w:widowControl w:val="0"/>
        <w:spacing w:line="276" w:lineRule="auto"/>
        <w:rPr>
          <w:rFonts w:ascii="Arial" w:eastAsia="Arial" w:hAnsi="Arial" w:cs="Arial"/>
          <w:sz w:val="22"/>
          <w:szCs w:val="22"/>
        </w:rPr>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hemeFill="background1" w:themeFillShade="D9"/>
        <w:tblLayout w:type="fixed"/>
        <w:tblLook w:val="0400" w:firstRow="0" w:lastRow="0" w:firstColumn="0" w:lastColumn="0" w:noHBand="0" w:noVBand="1"/>
      </w:tblPr>
      <w:tblGrid>
        <w:gridCol w:w="9350"/>
      </w:tblGrid>
      <w:tr w:rsidR="00000D15" w14:paraId="7F594D51" w14:textId="77777777" w:rsidTr="2A736A10">
        <w:tc>
          <w:tcPr>
            <w:tcW w:w="9350" w:type="dxa"/>
            <w:shd w:val="clear" w:color="auto" w:fill="D9D9D9" w:themeFill="background1" w:themeFillShade="D9"/>
          </w:tcPr>
          <w:p w14:paraId="503BB4EB" w14:textId="1D5A3CD9" w:rsidR="00000D15" w:rsidRDefault="2A736A10" w:rsidP="2A736A10">
            <w:pPr>
              <w:jc w:val="center"/>
              <w:rPr>
                <w:b/>
                <w:bCs/>
                <w:sz w:val="22"/>
                <w:szCs w:val="22"/>
              </w:rPr>
            </w:pPr>
            <w:r w:rsidRPr="2A736A10">
              <w:rPr>
                <w:b/>
                <w:bCs/>
                <w:sz w:val="22"/>
                <w:szCs w:val="22"/>
              </w:rPr>
              <w:t>Individual Supervision Record</w:t>
            </w:r>
          </w:p>
          <w:p w14:paraId="1D9885FF" w14:textId="4DB324BE" w:rsidR="00000D15" w:rsidRDefault="002E2C01" w:rsidP="006C2E2E">
            <w:pPr>
              <w:shd w:val="clear" w:color="auto" w:fill="D9D9D9" w:themeFill="background1" w:themeFillShade="D9"/>
              <w:tabs>
                <w:tab w:val="left" w:pos="6330"/>
                <w:tab w:val="left" w:pos="6750"/>
              </w:tabs>
              <w:rPr>
                <w:b/>
                <w:sz w:val="22"/>
                <w:szCs w:val="22"/>
              </w:rPr>
            </w:pPr>
            <w:r>
              <w:rPr>
                <w:b/>
                <w:sz w:val="22"/>
                <w:szCs w:val="22"/>
              </w:rPr>
              <w:tab/>
            </w:r>
            <w:r w:rsidR="006C2E2E">
              <w:rPr>
                <w:b/>
                <w:sz w:val="22"/>
                <w:szCs w:val="22"/>
              </w:rPr>
              <w:tab/>
            </w:r>
          </w:p>
        </w:tc>
      </w:tr>
    </w:tbl>
    <w:p w14:paraId="1FF819C8" w14:textId="77777777" w:rsidR="00000D15" w:rsidRPr="0097653E" w:rsidRDefault="00000D15">
      <w:pPr>
        <w:rPr>
          <w:rFonts w:asciiTheme="minorHAnsi" w:hAnsiTheme="minorHAnsi"/>
          <w:b/>
          <w:color w:val="auto"/>
          <w:sz w:val="22"/>
          <w:szCs w:val="22"/>
        </w:rPr>
      </w:pPr>
    </w:p>
    <w:p w14:paraId="0C01E327" w14:textId="77777777" w:rsidR="00000D15" w:rsidRPr="0097653E" w:rsidRDefault="00000D15">
      <w:pPr>
        <w:jc w:val="both"/>
        <w:rPr>
          <w:rFonts w:asciiTheme="minorHAnsi" w:hAnsiTheme="minorHAnsi"/>
          <w:b/>
          <w:color w:val="auto"/>
          <w:sz w:val="22"/>
          <w:szCs w:val="22"/>
        </w:rPr>
      </w:pPr>
    </w:p>
    <w:p w14:paraId="10385CFD" w14:textId="42177C3C" w:rsidR="00B45D38" w:rsidRDefault="2A736A10" w:rsidP="2A736A10">
      <w:pPr>
        <w:jc w:val="both"/>
        <w:rPr>
          <w:rFonts w:asciiTheme="minorHAnsi" w:hAnsiTheme="minorHAnsi"/>
          <w:color w:val="auto"/>
          <w:sz w:val="22"/>
          <w:szCs w:val="22"/>
        </w:rPr>
      </w:pPr>
      <w:r w:rsidRPr="2A736A10">
        <w:rPr>
          <w:rFonts w:asciiTheme="minorHAnsi" w:hAnsiTheme="minorHAnsi"/>
          <w:b/>
          <w:bCs/>
          <w:color w:val="auto"/>
          <w:sz w:val="22"/>
          <w:szCs w:val="22"/>
        </w:rPr>
        <w:t>Definition</w:t>
      </w:r>
      <w:r w:rsidRPr="2A736A10">
        <w:rPr>
          <w:rFonts w:asciiTheme="minorHAnsi" w:hAnsiTheme="minorHAnsi"/>
          <w:color w:val="auto"/>
          <w:sz w:val="22"/>
          <w:szCs w:val="22"/>
        </w:rPr>
        <w:t>: Individual supervision meetings are regularly scheduled one-on-one sessions between the supervisor and caseworker that addresses the accountability/administrative, educational/professional development, and supportive functions of supervision.</w:t>
      </w:r>
    </w:p>
    <w:p w14:paraId="620914EE" w14:textId="77777777" w:rsidR="00000D15" w:rsidRPr="0097653E" w:rsidRDefault="00000D15">
      <w:pPr>
        <w:jc w:val="both"/>
        <w:rPr>
          <w:rFonts w:asciiTheme="minorHAnsi" w:hAnsiTheme="minorHAnsi"/>
          <w:color w:val="auto"/>
          <w:sz w:val="22"/>
          <w:szCs w:val="22"/>
        </w:rPr>
      </w:pPr>
    </w:p>
    <w:p w14:paraId="1174CD53" w14:textId="4BA9B62F" w:rsidR="00000D15" w:rsidRPr="0097653E" w:rsidRDefault="2A736A10" w:rsidP="2A736A10">
      <w:pPr>
        <w:jc w:val="both"/>
        <w:rPr>
          <w:rFonts w:asciiTheme="minorHAnsi" w:hAnsiTheme="minorHAnsi"/>
          <w:b/>
          <w:bCs/>
          <w:color w:val="auto"/>
          <w:sz w:val="22"/>
          <w:szCs w:val="22"/>
        </w:rPr>
      </w:pPr>
      <w:r w:rsidRPr="2A736A10">
        <w:rPr>
          <w:rFonts w:asciiTheme="minorHAnsi" w:hAnsiTheme="minorHAnsi"/>
          <w:b/>
          <w:bCs/>
          <w:color w:val="auto"/>
          <w:sz w:val="22"/>
          <w:szCs w:val="22"/>
        </w:rPr>
        <w:t xml:space="preserve">Purpose of the Tool: </w:t>
      </w:r>
      <w:r w:rsidRPr="2A736A10">
        <w:rPr>
          <w:rFonts w:asciiTheme="minorHAnsi" w:hAnsiTheme="minorHAnsi"/>
          <w:color w:val="auto"/>
          <w:sz w:val="22"/>
          <w:szCs w:val="22"/>
        </w:rPr>
        <w:t>The Individual Supervision Record should be used by a supervisor to track the progress made with the caseworker over the course of each period. The tool assists the supervisor to facilitate a constructive dialogue with the caseworker about the functions of supervision.</w:t>
      </w:r>
    </w:p>
    <w:p w14:paraId="48F59AFB" w14:textId="77777777" w:rsidR="00000D15" w:rsidRPr="0097653E" w:rsidRDefault="00000D15">
      <w:pPr>
        <w:jc w:val="both"/>
        <w:rPr>
          <w:rFonts w:asciiTheme="minorHAnsi" w:hAnsiTheme="minorHAnsi"/>
          <w:b/>
          <w:color w:val="auto"/>
          <w:sz w:val="22"/>
          <w:szCs w:val="22"/>
        </w:rPr>
      </w:pPr>
    </w:p>
    <w:p w14:paraId="11476102" w14:textId="371F22CB" w:rsidR="00000D15" w:rsidRPr="0097653E" w:rsidRDefault="2A736A10" w:rsidP="2A736A10">
      <w:pPr>
        <w:jc w:val="both"/>
        <w:rPr>
          <w:rFonts w:asciiTheme="minorHAnsi" w:hAnsiTheme="minorHAnsi"/>
          <w:color w:val="auto"/>
          <w:sz w:val="22"/>
          <w:szCs w:val="22"/>
        </w:rPr>
      </w:pPr>
      <w:r w:rsidRPr="2A736A10">
        <w:rPr>
          <w:rFonts w:asciiTheme="minorHAnsi" w:hAnsiTheme="minorHAnsi"/>
          <w:b/>
          <w:bCs/>
          <w:color w:val="auto"/>
          <w:sz w:val="22"/>
          <w:szCs w:val="22"/>
        </w:rPr>
        <w:t>Frequency/Duration:</w:t>
      </w:r>
      <w:r w:rsidRPr="2A736A10">
        <w:rPr>
          <w:rFonts w:asciiTheme="minorHAnsi" w:hAnsiTheme="minorHAnsi"/>
          <w:color w:val="auto"/>
          <w:sz w:val="22"/>
          <w:szCs w:val="22"/>
        </w:rPr>
        <w:t xml:space="preserve"> Should be held for approximately one hour and routinely scheduled once a week or according to the needs of the caseworker. </w:t>
      </w:r>
    </w:p>
    <w:p w14:paraId="7A614AB0" w14:textId="77777777" w:rsidR="00000D15" w:rsidRPr="0097653E" w:rsidRDefault="00000D15">
      <w:pPr>
        <w:jc w:val="both"/>
        <w:rPr>
          <w:rFonts w:asciiTheme="minorHAnsi" w:hAnsiTheme="minorHAnsi"/>
          <w:color w:val="auto"/>
          <w:sz w:val="22"/>
          <w:szCs w:val="22"/>
        </w:rPr>
      </w:pPr>
    </w:p>
    <w:p w14:paraId="3456FEE7" w14:textId="071E0544" w:rsidR="00276063" w:rsidRDefault="2A736A10" w:rsidP="2A736A10">
      <w:pPr>
        <w:jc w:val="both"/>
        <w:rPr>
          <w:rFonts w:asciiTheme="minorHAnsi" w:hAnsiTheme="minorHAnsi"/>
          <w:color w:val="auto"/>
          <w:sz w:val="22"/>
          <w:szCs w:val="22"/>
        </w:rPr>
      </w:pPr>
      <w:r w:rsidRPr="2A736A10">
        <w:rPr>
          <w:rFonts w:asciiTheme="minorHAnsi" w:hAnsiTheme="minorHAnsi"/>
          <w:b/>
          <w:bCs/>
          <w:color w:val="auto"/>
          <w:sz w:val="22"/>
          <w:szCs w:val="22"/>
        </w:rPr>
        <w:t xml:space="preserve">Guidance: </w:t>
      </w:r>
      <w:r w:rsidRPr="2A736A10">
        <w:rPr>
          <w:rFonts w:asciiTheme="minorHAnsi" w:hAnsiTheme="minorHAnsi"/>
          <w:color w:val="auto"/>
          <w:sz w:val="22"/>
          <w:szCs w:val="22"/>
        </w:rPr>
        <w:t>Case management supervisors and caseworkers are both responsible for preparing information to share based on the week’s activities, as well as any pre-determined topics (as discussed in a previous meeting and/or as decided within a capacity building plan). This can include cases, questions from the caseworker and feedback or guidance from the supervisor. Supervisors should create an environment of openness where caseworkers are encouraged to reflect honestly.</w:t>
      </w:r>
    </w:p>
    <w:p w14:paraId="7570D838" w14:textId="77777777" w:rsidR="00E72125" w:rsidRDefault="00E72125">
      <w:pPr>
        <w:jc w:val="both"/>
        <w:rPr>
          <w:rFonts w:asciiTheme="minorHAnsi" w:hAnsiTheme="minorHAnsi"/>
          <w:color w:val="auto"/>
          <w:sz w:val="22"/>
          <w:szCs w:val="22"/>
        </w:rPr>
      </w:pPr>
    </w:p>
    <w:p w14:paraId="4748AB86" w14:textId="779023BC" w:rsidR="00276063" w:rsidRPr="0097653E" w:rsidRDefault="2A736A10" w:rsidP="2A736A10">
      <w:pPr>
        <w:jc w:val="both"/>
        <w:rPr>
          <w:rFonts w:asciiTheme="minorHAnsi" w:hAnsiTheme="minorHAnsi"/>
          <w:color w:val="auto"/>
          <w:sz w:val="22"/>
          <w:szCs w:val="22"/>
        </w:rPr>
      </w:pPr>
      <w:r w:rsidRPr="2A736A10">
        <w:rPr>
          <w:rFonts w:asciiTheme="minorHAnsi" w:hAnsiTheme="minorHAnsi"/>
          <w:color w:val="auto"/>
          <w:sz w:val="22"/>
          <w:szCs w:val="22"/>
        </w:rPr>
        <w:t>Individual supervision meetings should be held in a private location to ensure confidentiality. Identifying information about the case can be discussed openly with the supervisor in this space, for appropriate guidance and support to be offered.</w:t>
      </w:r>
    </w:p>
    <w:p w14:paraId="656E31DB" w14:textId="77777777" w:rsidR="00000D15" w:rsidRPr="0097653E" w:rsidRDefault="00000D15">
      <w:pPr>
        <w:jc w:val="both"/>
        <w:rPr>
          <w:rFonts w:asciiTheme="minorHAnsi" w:hAnsiTheme="minorHAnsi"/>
          <w:color w:val="auto"/>
          <w:sz w:val="22"/>
          <w:szCs w:val="22"/>
        </w:rPr>
      </w:pPr>
    </w:p>
    <w:p w14:paraId="4F7B7FE4" w14:textId="77777777" w:rsidR="00000D15" w:rsidRPr="0097653E" w:rsidRDefault="00000D15" w:rsidP="00CC1DB7">
      <w:pPr>
        <w:jc w:val="right"/>
        <w:rPr>
          <w:rFonts w:asciiTheme="minorHAnsi" w:hAnsiTheme="minorHAnsi"/>
          <w:color w:val="auto"/>
          <w:sz w:val="22"/>
          <w:szCs w:val="22"/>
        </w:rPr>
      </w:pPr>
    </w:p>
    <w:p w14:paraId="4FE625CB" w14:textId="77777777" w:rsidR="00000D15" w:rsidRPr="0097653E" w:rsidRDefault="00000D15">
      <w:pPr>
        <w:jc w:val="both"/>
        <w:rPr>
          <w:rFonts w:asciiTheme="minorHAnsi" w:hAnsiTheme="minorHAnsi"/>
          <w:color w:val="auto"/>
          <w:sz w:val="22"/>
          <w:szCs w:val="22"/>
        </w:rPr>
      </w:pPr>
    </w:p>
    <w:p w14:paraId="4B44C007" w14:textId="77777777" w:rsidR="00000D15" w:rsidRPr="0097653E" w:rsidRDefault="00000D15">
      <w:pPr>
        <w:jc w:val="both"/>
        <w:rPr>
          <w:rFonts w:asciiTheme="minorHAnsi" w:hAnsiTheme="minorHAnsi"/>
          <w:color w:val="auto"/>
          <w:sz w:val="22"/>
          <w:szCs w:val="22"/>
        </w:rPr>
      </w:pPr>
    </w:p>
    <w:p w14:paraId="278799DF" w14:textId="77777777" w:rsidR="00000D15" w:rsidRPr="0097653E" w:rsidRDefault="00000D15">
      <w:pPr>
        <w:jc w:val="both"/>
        <w:rPr>
          <w:rFonts w:asciiTheme="minorHAnsi" w:hAnsiTheme="minorHAnsi"/>
          <w:color w:val="auto"/>
          <w:sz w:val="22"/>
          <w:szCs w:val="22"/>
        </w:rPr>
      </w:pPr>
    </w:p>
    <w:p w14:paraId="1826C4E0" w14:textId="77777777" w:rsidR="00000D15" w:rsidRPr="0097653E" w:rsidRDefault="00000D15">
      <w:pPr>
        <w:jc w:val="both"/>
        <w:rPr>
          <w:rFonts w:asciiTheme="minorHAnsi" w:hAnsiTheme="minorHAnsi"/>
          <w:color w:val="auto"/>
          <w:sz w:val="22"/>
          <w:szCs w:val="22"/>
        </w:rPr>
      </w:pPr>
    </w:p>
    <w:p w14:paraId="225B7615" w14:textId="77777777" w:rsidR="00000D15" w:rsidRPr="0097653E" w:rsidRDefault="00000D15">
      <w:pPr>
        <w:jc w:val="both"/>
        <w:rPr>
          <w:rFonts w:asciiTheme="minorHAnsi" w:hAnsiTheme="minorHAnsi"/>
          <w:color w:val="auto"/>
          <w:sz w:val="22"/>
          <w:szCs w:val="22"/>
        </w:rPr>
      </w:pPr>
    </w:p>
    <w:p w14:paraId="29CDB9A7" w14:textId="77777777" w:rsidR="00000D15" w:rsidRPr="0097653E" w:rsidRDefault="00000D15">
      <w:pPr>
        <w:jc w:val="both"/>
        <w:rPr>
          <w:rFonts w:asciiTheme="minorHAnsi" w:hAnsiTheme="minorHAnsi"/>
          <w:color w:val="auto"/>
          <w:sz w:val="22"/>
          <w:szCs w:val="22"/>
        </w:rPr>
      </w:pPr>
    </w:p>
    <w:p w14:paraId="54581415" w14:textId="77777777" w:rsidR="00000D15" w:rsidRPr="0097653E" w:rsidRDefault="00000D15">
      <w:pPr>
        <w:jc w:val="both"/>
        <w:rPr>
          <w:rFonts w:asciiTheme="minorHAnsi" w:hAnsiTheme="minorHAnsi"/>
          <w:color w:val="auto"/>
          <w:sz w:val="22"/>
          <w:szCs w:val="22"/>
        </w:rPr>
      </w:pPr>
    </w:p>
    <w:p w14:paraId="5207505B" w14:textId="77777777" w:rsidR="00000D15" w:rsidRPr="0097653E" w:rsidRDefault="00000D15">
      <w:pPr>
        <w:jc w:val="both"/>
        <w:rPr>
          <w:rFonts w:asciiTheme="minorHAnsi" w:hAnsiTheme="minorHAnsi"/>
          <w:color w:val="auto"/>
          <w:sz w:val="22"/>
          <w:szCs w:val="22"/>
        </w:rPr>
      </w:pPr>
    </w:p>
    <w:p w14:paraId="7DA28E05" w14:textId="77777777" w:rsidR="00000D15" w:rsidRPr="0097653E" w:rsidRDefault="00000D15">
      <w:pPr>
        <w:jc w:val="both"/>
        <w:rPr>
          <w:rFonts w:asciiTheme="minorHAnsi" w:hAnsiTheme="minorHAnsi"/>
          <w:color w:val="auto"/>
          <w:sz w:val="22"/>
          <w:szCs w:val="22"/>
        </w:rPr>
      </w:pPr>
    </w:p>
    <w:p w14:paraId="602F4349" w14:textId="77777777" w:rsidR="00000D15" w:rsidRPr="0097653E" w:rsidRDefault="00000D15">
      <w:pPr>
        <w:jc w:val="both"/>
        <w:rPr>
          <w:rFonts w:asciiTheme="minorHAnsi" w:hAnsiTheme="minorHAnsi"/>
          <w:color w:val="auto"/>
          <w:sz w:val="22"/>
          <w:szCs w:val="22"/>
        </w:rPr>
      </w:pPr>
    </w:p>
    <w:p w14:paraId="10352FE6" w14:textId="77777777" w:rsidR="00000D15" w:rsidRPr="0097653E" w:rsidRDefault="00000D15">
      <w:pPr>
        <w:jc w:val="both"/>
        <w:rPr>
          <w:rFonts w:asciiTheme="minorHAnsi" w:hAnsiTheme="minorHAnsi"/>
          <w:color w:val="auto"/>
          <w:sz w:val="22"/>
          <w:szCs w:val="22"/>
        </w:rPr>
      </w:pPr>
    </w:p>
    <w:p w14:paraId="637B3F01" w14:textId="77777777" w:rsidR="00000D15" w:rsidRPr="0097653E" w:rsidRDefault="00000D15">
      <w:pPr>
        <w:jc w:val="both"/>
        <w:rPr>
          <w:rFonts w:asciiTheme="minorHAnsi" w:hAnsiTheme="minorHAnsi"/>
          <w:color w:val="auto"/>
          <w:sz w:val="22"/>
          <w:szCs w:val="22"/>
        </w:rPr>
      </w:pPr>
    </w:p>
    <w:p w14:paraId="0A2CE8E7" w14:textId="77777777" w:rsidR="00000D15" w:rsidRPr="0097653E" w:rsidRDefault="00000D15">
      <w:pPr>
        <w:jc w:val="both"/>
        <w:rPr>
          <w:rFonts w:asciiTheme="minorHAnsi" w:hAnsiTheme="minorHAnsi"/>
          <w:color w:val="auto"/>
          <w:sz w:val="22"/>
          <w:szCs w:val="22"/>
        </w:rPr>
      </w:pPr>
    </w:p>
    <w:p w14:paraId="77EF89BB" w14:textId="77777777" w:rsidR="00000D15" w:rsidRPr="0097653E" w:rsidRDefault="00000D15">
      <w:pPr>
        <w:jc w:val="both"/>
        <w:rPr>
          <w:rFonts w:asciiTheme="minorHAnsi" w:hAnsiTheme="minorHAnsi"/>
          <w:color w:val="auto"/>
          <w:sz w:val="22"/>
          <w:szCs w:val="22"/>
        </w:rPr>
      </w:pPr>
    </w:p>
    <w:p w14:paraId="3B83C465" w14:textId="77777777" w:rsidR="00000D15" w:rsidRPr="0097653E" w:rsidRDefault="00000D15">
      <w:pPr>
        <w:jc w:val="both"/>
        <w:rPr>
          <w:rFonts w:asciiTheme="minorHAnsi" w:hAnsiTheme="minorHAnsi"/>
          <w:color w:val="auto"/>
          <w:sz w:val="22"/>
          <w:szCs w:val="22"/>
        </w:rPr>
      </w:pPr>
    </w:p>
    <w:p w14:paraId="49121B1A" w14:textId="77777777" w:rsidR="00000D15" w:rsidRPr="0097653E" w:rsidRDefault="00000D15">
      <w:pPr>
        <w:jc w:val="both"/>
        <w:rPr>
          <w:rFonts w:asciiTheme="minorHAnsi" w:hAnsiTheme="minorHAnsi"/>
          <w:color w:val="auto"/>
          <w:sz w:val="22"/>
          <w:szCs w:val="22"/>
        </w:rPr>
      </w:pPr>
    </w:p>
    <w:p w14:paraId="56A68810" w14:textId="77777777" w:rsidR="00000D15" w:rsidRPr="0097653E" w:rsidRDefault="00000D15">
      <w:pPr>
        <w:jc w:val="both"/>
        <w:rPr>
          <w:rFonts w:asciiTheme="minorHAnsi" w:hAnsiTheme="minorHAnsi"/>
          <w:color w:val="auto"/>
          <w:sz w:val="22"/>
          <w:szCs w:val="22"/>
        </w:rPr>
      </w:pPr>
    </w:p>
    <w:p w14:paraId="4DBEC2ED" w14:textId="77777777" w:rsidR="00000D15" w:rsidRPr="0097653E" w:rsidRDefault="00000D15">
      <w:pPr>
        <w:jc w:val="both"/>
        <w:rPr>
          <w:rFonts w:asciiTheme="minorHAnsi" w:hAnsiTheme="minorHAnsi"/>
          <w:color w:val="auto"/>
          <w:sz w:val="22"/>
          <w:szCs w:val="22"/>
        </w:rPr>
      </w:pPr>
    </w:p>
    <w:p w14:paraId="2A48D444" w14:textId="77777777" w:rsidR="00000D15" w:rsidRPr="0097653E" w:rsidRDefault="00000D15">
      <w:pPr>
        <w:jc w:val="both"/>
        <w:rPr>
          <w:rFonts w:asciiTheme="minorHAnsi" w:hAnsiTheme="minorHAnsi"/>
          <w:color w:val="auto"/>
          <w:sz w:val="22"/>
          <w:szCs w:val="22"/>
        </w:rPr>
      </w:pPr>
    </w:p>
    <w:p w14:paraId="45B24E82" w14:textId="77777777" w:rsidR="00350317" w:rsidRDefault="00350317" w:rsidP="00350317">
      <w:pPr>
        <w:rPr>
          <w:rFonts w:asciiTheme="minorHAnsi" w:hAnsiTheme="minorHAnsi"/>
          <w:color w:val="auto"/>
          <w:sz w:val="22"/>
          <w:szCs w:val="22"/>
        </w:rPr>
      </w:pPr>
      <w:bookmarkStart w:id="0" w:name="_gjdgxs" w:colFirst="0" w:colLast="0"/>
      <w:bookmarkEnd w:id="0"/>
    </w:p>
    <w:tbl>
      <w:tblPr>
        <w:tblStyle w:val="a0"/>
        <w:tblpPr w:leftFromText="180" w:rightFromText="180" w:vertAnchor="text" w:horzAnchor="margin" w:tblpY="1681"/>
        <w:tblW w:w="96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35"/>
        <w:gridCol w:w="3240"/>
        <w:gridCol w:w="3150"/>
      </w:tblGrid>
      <w:tr w:rsidR="00E421B2" w:rsidRPr="0097653E" w14:paraId="70CAF8B5" w14:textId="77777777" w:rsidTr="2A736A10">
        <w:trPr>
          <w:trHeight w:val="331"/>
        </w:trPr>
        <w:tc>
          <w:tcPr>
            <w:tcW w:w="9625" w:type="dxa"/>
            <w:gridSpan w:val="3"/>
            <w:shd w:val="clear" w:color="auto" w:fill="D9D9D9" w:themeFill="background1" w:themeFillShade="D9"/>
          </w:tcPr>
          <w:p w14:paraId="582DD180" w14:textId="4EE04411" w:rsidR="00E421B2" w:rsidRPr="0038065A" w:rsidRDefault="2A736A10" w:rsidP="2A736A10">
            <w:pPr>
              <w:rPr>
                <w:rFonts w:asciiTheme="minorHAnsi" w:hAnsiTheme="minorHAnsi"/>
                <w:b/>
                <w:bCs/>
                <w:color w:val="auto"/>
                <w:sz w:val="22"/>
                <w:szCs w:val="22"/>
              </w:rPr>
            </w:pPr>
            <w:r w:rsidRPr="2A736A10">
              <w:rPr>
                <w:rFonts w:asciiTheme="minorHAnsi" w:hAnsiTheme="minorHAnsi"/>
                <w:b/>
                <w:bCs/>
                <w:color w:val="auto"/>
                <w:sz w:val="22"/>
                <w:szCs w:val="22"/>
              </w:rPr>
              <w:lastRenderedPageBreak/>
              <w:t>Supervision Practices Conducted this Period</w:t>
            </w:r>
          </w:p>
        </w:tc>
      </w:tr>
      <w:tr w:rsidR="00E421B2" w:rsidRPr="0097653E" w14:paraId="6AD50D9D" w14:textId="77777777" w:rsidTr="2A736A10">
        <w:trPr>
          <w:trHeight w:val="350"/>
        </w:trPr>
        <w:tc>
          <w:tcPr>
            <w:tcW w:w="3235" w:type="dxa"/>
            <w:shd w:val="clear" w:color="auto" w:fill="E7E6E6" w:themeFill="background2"/>
          </w:tcPr>
          <w:p w14:paraId="5D9A0656" w14:textId="77777777" w:rsidR="00E421B2" w:rsidRPr="0038065A" w:rsidRDefault="2A736A10" w:rsidP="2A736A10">
            <w:pPr>
              <w:rPr>
                <w:rFonts w:asciiTheme="minorHAnsi" w:hAnsiTheme="minorHAnsi"/>
                <w:b/>
                <w:bCs/>
                <w:color w:val="auto"/>
                <w:sz w:val="22"/>
                <w:szCs w:val="22"/>
              </w:rPr>
            </w:pPr>
            <w:r w:rsidRPr="2A736A10">
              <w:rPr>
                <w:rFonts w:asciiTheme="minorHAnsi" w:hAnsiTheme="minorHAnsi"/>
                <w:b/>
                <w:bCs/>
                <w:color w:val="auto"/>
                <w:sz w:val="22"/>
                <w:szCs w:val="22"/>
              </w:rPr>
              <w:t xml:space="preserve"># Shadowing Visits </w:t>
            </w:r>
          </w:p>
        </w:tc>
        <w:tc>
          <w:tcPr>
            <w:tcW w:w="3240" w:type="dxa"/>
            <w:shd w:val="clear" w:color="auto" w:fill="E7E6E6" w:themeFill="background2"/>
          </w:tcPr>
          <w:p w14:paraId="78F1F74B" w14:textId="77777777" w:rsidR="00E421B2" w:rsidRPr="0038065A" w:rsidRDefault="2A736A10" w:rsidP="2A736A10">
            <w:pPr>
              <w:rPr>
                <w:rFonts w:asciiTheme="minorHAnsi" w:hAnsiTheme="minorHAnsi"/>
                <w:b/>
                <w:bCs/>
                <w:color w:val="auto"/>
                <w:sz w:val="22"/>
                <w:szCs w:val="22"/>
              </w:rPr>
            </w:pPr>
            <w:r w:rsidRPr="2A736A10">
              <w:rPr>
                <w:rFonts w:asciiTheme="minorHAnsi" w:hAnsiTheme="minorHAnsi"/>
                <w:b/>
                <w:bCs/>
                <w:color w:val="auto"/>
                <w:sz w:val="22"/>
                <w:szCs w:val="22"/>
              </w:rPr>
              <w:t># Observation Visits</w:t>
            </w:r>
          </w:p>
        </w:tc>
        <w:tc>
          <w:tcPr>
            <w:tcW w:w="3150" w:type="dxa"/>
            <w:shd w:val="clear" w:color="auto" w:fill="E7E6E6" w:themeFill="background2"/>
          </w:tcPr>
          <w:p w14:paraId="75A8E138" w14:textId="7F2C5EE1" w:rsidR="00E421B2" w:rsidRPr="0038065A" w:rsidRDefault="2A736A10" w:rsidP="2A736A10">
            <w:pPr>
              <w:rPr>
                <w:rFonts w:asciiTheme="minorHAnsi" w:hAnsiTheme="minorHAnsi"/>
                <w:b/>
                <w:bCs/>
                <w:color w:val="auto"/>
                <w:sz w:val="22"/>
                <w:szCs w:val="22"/>
              </w:rPr>
            </w:pPr>
            <w:r w:rsidRPr="2A736A10">
              <w:rPr>
                <w:rFonts w:asciiTheme="minorHAnsi" w:hAnsiTheme="minorHAnsi"/>
                <w:b/>
                <w:bCs/>
                <w:color w:val="auto"/>
                <w:sz w:val="22"/>
                <w:szCs w:val="22"/>
              </w:rPr>
              <w:t># Case Files Reviewed</w:t>
            </w:r>
          </w:p>
        </w:tc>
      </w:tr>
      <w:tr w:rsidR="00E421B2" w:rsidRPr="0097653E" w14:paraId="72227612" w14:textId="77777777" w:rsidTr="2A736A10">
        <w:trPr>
          <w:trHeight w:val="331"/>
        </w:trPr>
        <w:tc>
          <w:tcPr>
            <w:tcW w:w="3235" w:type="dxa"/>
            <w:shd w:val="clear" w:color="auto" w:fill="auto"/>
          </w:tcPr>
          <w:p w14:paraId="3F3D18D3" w14:textId="77777777" w:rsidR="00E421B2" w:rsidRPr="0097653E" w:rsidRDefault="00E421B2" w:rsidP="00E421B2">
            <w:pPr>
              <w:rPr>
                <w:rFonts w:asciiTheme="minorHAnsi" w:hAnsiTheme="minorHAnsi"/>
                <w:color w:val="auto"/>
                <w:sz w:val="22"/>
                <w:szCs w:val="22"/>
              </w:rPr>
            </w:pPr>
          </w:p>
        </w:tc>
        <w:tc>
          <w:tcPr>
            <w:tcW w:w="3240" w:type="dxa"/>
          </w:tcPr>
          <w:p w14:paraId="25EE3729" w14:textId="77777777" w:rsidR="00E421B2" w:rsidRPr="0097653E" w:rsidRDefault="00E421B2" w:rsidP="00E421B2">
            <w:pPr>
              <w:rPr>
                <w:rFonts w:asciiTheme="minorHAnsi" w:hAnsiTheme="minorHAnsi"/>
                <w:color w:val="auto"/>
                <w:sz w:val="22"/>
                <w:szCs w:val="22"/>
              </w:rPr>
            </w:pPr>
          </w:p>
        </w:tc>
        <w:tc>
          <w:tcPr>
            <w:tcW w:w="3150" w:type="dxa"/>
          </w:tcPr>
          <w:p w14:paraId="3EC6F7F0" w14:textId="77777777" w:rsidR="00E421B2" w:rsidRPr="0097653E" w:rsidRDefault="00E421B2" w:rsidP="00E421B2">
            <w:pPr>
              <w:rPr>
                <w:rFonts w:asciiTheme="minorHAnsi" w:hAnsiTheme="minorHAnsi"/>
                <w:color w:val="auto"/>
                <w:sz w:val="22"/>
                <w:szCs w:val="22"/>
              </w:rPr>
            </w:pPr>
          </w:p>
        </w:tc>
      </w:tr>
    </w:tbl>
    <w:tbl>
      <w:tblPr>
        <w:tblStyle w:val="TableGrid"/>
        <w:tblpPr w:leftFromText="180" w:rightFromText="180" w:vertAnchor="text" w:horzAnchor="page" w:tblpX="6131" w:tblpY="-434"/>
        <w:tblOverlap w:val="never"/>
        <w:tblW w:w="0" w:type="auto"/>
        <w:tblLook w:val="04A0" w:firstRow="1" w:lastRow="0" w:firstColumn="1" w:lastColumn="0" w:noHBand="0" w:noVBand="1"/>
      </w:tblPr>
      <w:tblGrid>
        <w:gridCol w:w="1800"/>
        <w:gridCol w:w="3150"/>
      </w:tblGrid>
      <w:tr w:rsidR="00E421B2" w:rsidRPr="0038065A" w14:paraId="593BDC51" w14:textId="77777777" w:rsidTr="2A736A10">
        <w:tc>
          <w:tcPr>
            <w:tcW w:w="1800" w:type="dxa"/>
            <w:shd w:val="clear" w:color="auto" w:fill="D9D9D9" w:themeFill="background1" w:themeFillShade="D9"/>
          </w:tcPr>
          <w:p w14:paraId="45893930" w14:textId="4F32BA73" w:rsidR="00E421B2" w:rsidRPr="0038065A" w:rsidRDefault="2A736A10" w:rsidP="2A736A10">
            <w:pPr>
              <w:pBdr>
                <w:top w:val="none" w:sz="0" w:space="0" w:color="auto"/>
                <w:left w:val="none" w:sz="0" w:space="0" w:color="auto"/>
                <w:bottom w:val="none" w:sz="0" w:space="0" w:color="auto"/>
                <w:right w:val="none" w:sz="0" w:space="0" w:color="auto"/>
                <w:between w:val="none" w:sz="0" w:space="0" w:color="auto"/>
              </w:pBdr>
              <w:rPr>
                <w:b/>
                <w:bCs/>
                <w:color w:val="auto"/>
                <w:sz w:val="22"/>
                <w:szCs w:val="22"/>
              </w:rPr>
            </w:pPr>
            <w:r w:rsidRPr="2A736A10">
              <w:rPr>
                <w:b/>
                <w:bCs/>
                <w:color w:val="auto"/>
                <w:sz w:val="22"/>
                <w:szCs w:val="22"/>
              </w:rPr>
              <w:t>Date</w:t>
            </w:r>
          </w:p>
        </w:tc>
        <w:tc>
          <w:tcPr>
            <w:tcW w:w="3150" w:type="dxa"/>
          </w:tcPr>
          <w:p w14:paraId="3C63BC4E" w14:textId="77777777" w:rsidR="00E421B2" w:rsidRPr="0038065A" w:rsidRDefault="00E421B2" w:rsidP="00E421B2">
            <w:pPr>
              <w:pBdr>
                <w:top w:val="none" w:sz="0" w:space="0" w:color="auto"/>
                <w:left w:val="none" w:sz="0" w:space="0" w:color="auto"/>
                <w:bottom w:val="none" w:sz="0" w:space="0" w:color="auto"/>
                <w:right w:val="none" w:sz="0" w:space="0" w:color="auto"/>
                <w:between w:val="none" w:sz="0" w:space="0" w:color="auto"/>
              </w:pBdr>
              <w:rPr>
                <w:color w:val="auto"/>
                <w:sz w:val="22"/>
                <w:szCs w:val="22"/>
              </w:rPr>
            </w:pPr>
          </w:p>
        </w:tc>
      </w:tr>
      <w:tr w:rsidR="00E421B2" w:rsidRPr="0038065A" w14:paraId="0534431C" w14:textId="77777777" w:rsidTr="2A736A10">
        <w:tc>
          <w:tcPr>
            <w:tcW w:w="1800" w:type="dxa"/>
            <w:shd w:val="clear" w:color="auto" w:fill="D9D9D9" w:themeFill="background1" w:themeFillShade="D9"/>
          </w:tcPr>
          <w:p w14:paraId="6880036A" w14:textId="6827AC8F" w:rsidR="00E421B2" w:rsidRPr="0038065A" w:rsidRDefault="2A736A10" w:rsidP="2A736A10">
            <w:pPr>
              <w:pBdr>
                <w:top w:val="none" w:sz="0" w:space="0" w:color="auto"/>
                <w:left w:val="none" w:sz="0" w:space="0" w:color="auto"/>
                <w:bottom w:val="none" w:sz="0" w:space="0" w:color="auto"/>
                <w:right w:val="none" w:sz="0" w:space="0" w:color="auto"/>
                <w:between w:val="none" w:sz="0" w:space="0" w:color="auto"/>
              </w:pBdr>
              <w:rPr>
                <w:b/>
                <w:bCs/>
                <w:color w:val="auto"/>
                <w:sz w:val="22"/>
                <w:szCs w:val="22"/>
              </w:rPr>
            </w:pPr>
            <w:r w:rsidRPr="2A736A10">
              <w:rPr>
                <w:b/>
                <w:bCs/>
                <w:color w:val="auto"/>
                <w:sz w:val="22"/>
                <w:szCs w:val="22"/>
              </w:rPr>
              <w:t>Caseworker</w:t>
            </w:r>
          </w:p>
        </w:tc>
        <w:tc>
          <w:tcPr>
            <w:tcW w:w="3150" w:type="dxa"/>
          </w:tcPr>
          <w:p w14:paraId="120FDA3E" w14:textId="77777777" w:rsidR="00E421B2" w:rsidRPr="0038065A" w:rsidRDefault="00E421B2" w:rsidP="00E421B2">
            <w:pPr>
              <w:pBdr>
                <w:top w:val="none" w:sz="0" w:space="0" w:color="auto"/>
                <w:left w:val="none" w:sz="0" w:space="0" w:color="auto"/>
                <w:bottom w:val="none" w:sz="0" w:space="0" w:color="auto"/>
                <w:right w:val="none" w:sz="0" w:space="0" w:color="auto"/>
                <w:between w:val="none" w:sz="0" w:space="0" w:color="auto"/>
              </w:pBdr>
              <w:rPr>
                <w:color w:val="auto"/>
                <w:sz w:val="22"/>
                <w:szCs w:val="22"/>
              </w:rPr>
            </w:pPr>
          </w:p>
        </w:tc>
      </w:tr>
      <w:tr w:rsidR="00E421B2" w:rsidRPr="0038065A" w14:paraId="0EB60F4F" w14:textId="77777777" w:rsidTr="2A736A10">
        <w:tc>
          <w:tcPr>
            <w:tcW w:w="1800" w:type="dxa"/>
            <w:shd w:val="clear" w:color="auto" w:fill="D9D9D9" w:themeFill="background1" w:themeFillShade="D9"/>
          </w:tcPr>
          <w:p w14:paraId="40FF40B2" w14:textId="5513E189" w:rsidR="00E421B2" w:rsidRPr="0038065A" w:rsidRDefault="2A736A10" w:rsidP="2A736A10">
            <w:pPr>
              <w:pBdr>
                <w:top w:val="none" w:sz="0" w:space="0" w:color="auto"/>
                <w:left w:val="none" w:sz="0" w:space="0" w:color="auto"/>
                <w:bottom w:val="none" w:sz="0" w:space="0" w:color="auto"/>
                <w:right w:val="none" w:sz="0" w:space="0" w:color="auto"/>
                <w:between w:val="none" w:sz="0" w:space="0" w:color="auto"/>
              </w:pBdr>
              <w:rPr>
                <w:b/>
                <w:bCs/>
                <w:color w:val="auto"/>
                <w:sz w:val="22"/>
                <w:szCs w:val="22"/>
              </w:rPr>
            </w:pPr>
            <w:r w:rsidRPr="2A736A10">
              <w:rPr>
                <w:b/>
                <w:bCs/>
                <w:color w:val="auto"/>
                <w:sz w:val="22"/>
                <w:szCs w:val="22"/>
              </w:rPr>
              <w:t xml:space="preserve">Supervisor </w:t>
            </w:r>
          </w:p>
        </w:tc>
        <w:tc>
          <w:tcPr>
            <w:tcW w:w="3150" w:type="dxa"/>
          </w:tcPr>
          <w:p w14:paraId="1B61B6FF" w14:textId="77777777" w:rsidR="00E421B2" w:rsidRPr="0038065A" w:rsidRDefault="00E421B2" w:rsidP="00E421B2">
            <w:pPr>
              <w:pBdr>
                <w:top w:val="none" w:sz="0" w:space="0" w:color="auto"/>
                <w:left w:val="none" w:sz="0" w:space="0" w:color="auto"/>
                <w:bottom w:val="none" w:sz="0" w:space="0" w:color="auto"/>
                <w:right w:val="none" w:sz="0" w:space="0" w:color="auto"/>
                <w:between w:val="none" w:sz="0" w:space="0" w:color="auto"/>
              </w:pBdr>
              <w:rPr>
                <w:color w:val="auto"/>
                <w:sz w:val="22"/>
                <w:szCs w:val="22"/>
              </w:rPr>
            </w:pPr>
          </w:p>
        </w:tc>
      </w:tr>
      <w:tr w:rsidR="00E421B2" w:rsidRPr="0038065A" w14:paraId="1E971FB6" w14:textId="77777777" w:rsidTr="2A736A10">
        <w:tc>
          <w:tcPr>
            <w:tcW w:w="1800" w:type="dxa"/>
            <w:shd w:val="clear" w:color="auto" w:fill="D9D9D9" w:themeFill="background1" w:themeFillShade="D9"/>
          </w:tcPr>
          <w:p w14:paraId="797605CA" w14:textId="1EF129D9" w:rsidR="00E421B2" w:rsidRPr="0038065A" w:rsidRDefault="2A736A10" w:rsidP="2A736A10">
            <w:pPr>
              <w:pBdr>
                <w:top w:val="none" w:sz="0" w:space="0" w:color="auto"/>
                <w:left w:val="none" w:sz="0" w:space="0" w:color="auto"/>
                <w:bottom w:val="none" w:sz="0" w:space="0" w:color="auto"/>
                <w:right w:val="none" w:sz="0" w:space="0" w:color="auto"/>
                <w:between w:val="none" w:sz="0" w:space="0" w:color="auto"/>
              </w:pBdr>
              <w:rPr>
                <w:b/>
                <w:bCs/>
                <w:color w:val="auto"/>
                <w:sz w:val="22"/>
                <w:szCs w:val="22"/>
              </w:rPr>
            </w:pPr>
            <w:r w:rsidRPr="2A736A10">
              <w:rPr>
                <w:b/>
                <w:bCs/>
                <w:color w:val="auto"/>
                <w:sz w:val="22"/>
                <w:szCs w:val="22"/>
              </w:rPr>
              <w:t>Supervision Period (dates)</w:t>
            </w:r>
          </w:p>
        </w:tc>
        <w:tc>
          <w:tcPr>
            <w:tcW w:w="3150" w:type="dxa"/>
          </w:tcPr>
          <w:p w14:paraId="3FC90A26" w14:textId="77777777" w:rsidR="00E421B2" w:rsidRPr="0038065A" w:rsidRDefault="00E421B2" w:rsidP="00E421B2">
            <w:pPr>
              <w:pBdr>
                <w:top w:val="none" w:sz="0" w:space="0" w:color="auto"/>
                <w:left w:val="none" w:sz="0" w:space="0" w:color="auto"/>
                <w:bottom w:val="none" w:sz="0" w:space="0" w:color="auto"/>
                <w:right w:val="none" w:sz="0" w:space="0" w:color="auto"/>
                <w:between w:val="none" w:sz="0" w:space="0" w:color="auto"/>
              </w:pBdr>
              <w:rPr>
                <w:color w:val="auto"/>
                <w:sz w:val="22"/>
                <w:szCs w:val="22"/>
              </w:rPr>
            </w:pPr>
          </w:p>
        </w:tc>
      </w:tr>
    </w:tbl>
    <w:p w14:paraId="6AEA4E63" w14:textId="77777777" w:rsidR="00E421B2" w:rsidRDefault="00E421B2" w:rsidP="00E421B2">
      <w:pPr>
        <w:rPr>
          <w:rFonts w:asciiTheme="minorHAnsi" w:hAnsiTheme="minorHAnsi"/>
          <w:b/>
          <w:color w:val="auto"/>
          <w:sz w:val="28"/>
          <w:szCs w:val="28"/>
        </w:rPr>
      </w:pPr>
    </w:p>
    <w:p w14:paraId="59F7777B" w14:textId="77777777" w:rsidR="00E421B2" w:rsidRPr="00E421B2" w:rsidRDefault="2A736A10" w:rsidP="2A736A10">
      <w:pPr>
        <w:rPr>
          <w:rFonts w:asciiTheme="minorHAnsi" w:hAnsiTheme="minorHAnsi"/>
          <w:b/>
          <w:bCs/>
          <w:color w:val="auto"/>
          <w:sz w:val="28"/>
          <w:szCs w:val="28"/>
        </w:rPr>
      </w:pPr>
      <w:r w:rsidRPr="2A736A10">
        <w:rPr>
          <w:rFonts w:asciiTheme="minorHAnsi" w:hAnsiTheme="minorHAnsi"/>
          <w:b/>
          <w:bCs/>
          <w:color w:val="auto"/>
          <w:sz w:val="28"/>
          <w:szCs w:val="28"/>
        </w:rPr>
        <w:t>Individual Supervision Record</w:t>
      </w:r>
    </w:p>
    <w:p w14:paraId="24720FD7" w14:textId="2F18801C" w:rsidR="00000D15" w:rsidRDefault="00000D15" w:rsidP="00350317">
      <w:pPr>
        <w:jc w:val="center"/>
        <w:rPr>
          <w:rFonts w:asciiTheme="minorHAnsi" w:hAnsiTheme="minorHAnsi"/>
          <w:b/>
          <w:color w:val="auto"/>
          <w:sz w:val="22"/>
          <w:szCs w:val="22"/>
        </w:rPr>
      </w:pPr>
    </w:p>
    <w:p w14:paraId="7CC23A03" w14:textId="77777777" w:rsidR="00E421B2" w:rsidRDefault="00E421B2" w:rsidP="00350317">
      <w:pPr>
        <w:jc w:val="center"/>
        <w:rPr>
          <w:rFonts w:asciiTheme="minorHAnsi" w:hAnsiTheme="minorHAnsi"/>
          <w:b/>
          <w:color w:val="auto"/>
          <w:sz w:val="22"/>
          <w:szCs w:val="22"/>
        </w:rPr>
      </w:pPr>
    </w:p>
    <w:p w14:paraId="46D678E2" w14:textId="77777777" w:rsidR="00000D15" w:rsidRPr="0097653E" w:rsidRDefault="00000D15">
      <w:pPr>
        <w:ind w:left="360"/>
        <w:jc w:val="both"/>
        <w:rPr>
          <w:rFonts w:asciiTheme="minorHAnsi" w:hAnsiTheme="minorHAnsi"/>
          <w:color w:val="auto"/>
          <w:sz w:val="22"/>
          <w:szCs w:val="22"/>
        </w:rPr>
      </w:pPr>
    </w:p>
    <w:p w14:paraId="34F67C3F" w14:textId="30CF7DF4" w:rsidR="00000D15" w:rsidRPr="0097653E" w:rsidRDefault="00F860AB" w:rsidP="00D26F88">
      <w:pPr>
        <w:rPr>
          <w:rFonts w:asciiTheme="minorHAnsi" w:hAnsiTheme="minorHAnsi"/>
          <w:color w:val="auto"/>
          <w:sz w:val="22"/>
          <w:szCs w:val="22"/>
        </w:rPr>
      </w:pPr>
      <w:r w:rsidRPr="0097653E">
        <w:rPr>
          <w:rFonts w:asciiTheme="minorHAnsi" w:hAnsiTheme="minorHAnsi"/>
          <w:color w:val="auto"/>
          <w:sz w:val="22"/>
          <w:szCs w:val="22"/>
        </w:rPr>
        <w:t xml:space="preserve"> </w:t>
      </w:r>
    </w:p>
    <w:tbl>
      <w:tblPr>
        <w:tblStyle w:val="a1"/>
        <w:tblW w:w="9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0"/>
        <w:gridCol w:w="3220"/>
        <w:gridCol w:w="3220"/>
      </w:tblGrid>
      <w:tr w:rsidR="00171978" w:rsidRPr="0097653E" w14:paraId="3BCBD78A" w14:textId="77777777" w:rsidTr="2A736A10">
        <w:trPr>
          <w:trHeight w:val="270"/>
        </w:trPr>
        <w:tc>
          <w:tcPr>
            <w:tcW w:w="3220" w:type="dxa"/>
            <w:shd w:val="clear" w:color="auto" w:fill="E7E6E6" w:themeFill="background2"/>
          </w:tcPr>
          <w:p w14:paraId="6F095FF0" w14:textId="0972BE54" w:rsidR="00171978" w:rsidRPr="0097653E" w:rsidRDefault="2A736A10" w:rsidP="2A736A10">
            <w:pPr>
              <w:jc w:val="both"/>
              <w:rPr>
                <w:rFonts w:asciiTheme="minorHAnsi" w:hAnsiTheme="minorHAnsi"/>
                <w:b/>
                <w:bCs/>
                <w:color w:val="auto"/>
                <w:sz w:val="22"/>
                <w:szCs w:val="22"/>
              </w:rPr>
            </w:pPr>
            <w:r w:rsidRPr="2A736A10">
              <w:rPr>
                <w:rFonts w:asciiTheme="minorHAnsi" w:hAnsiTheme="minorHAnsi"/>
                <w:b/>
                <w:bCs/>
                <w:color w:val="auto"/>
                <w:sz w:val="22"/>
                <w:szCs w:val="22"/>
              </w:rPr>
              <w:t>Agenda</w:t>
            </w:r>
            <w:bookmarkStart w:id="1" w:name="_GoBack"/>
            <w:bookmarkEnd w:id="1"/>
          </w:p>
        </w:tc>
        <w:tc>
          <w:tcPr>
            <w:tcW w:w="3220" w:type="dxa"/>
            <w:shd w:val="clear" w:color="auto" w:fill="E7E6E6" w:themeFill="background2"/>
          </w:tcPr>
          <w:p w14:paraId="625F1748" w14:textId="62AD9814" w:rsidR="00171978" w:rsidRPr="0097653E" w:rsidRDefault="2A736A10" w:rsidP="2A736A10">
            <w:pPr>
              <w:jc w:val="both"/>
              <w:rPr>
                <w:rFonts w:asciiTheme="minorHAnsi" w:hAnsiTheme="minorHAnsi"/>
                <w:b/>
                <w:bCs/>
                <w:color w:val="auto"/>
                <w:sz w:val="22"/>
                <w:szCs w:val="22"/>
              </w:rPr>
            </w:pPr>
            <w:r w:rsidRPr="2A736A10">
              <w:rPr>
                <w:rFonts w:asciiTheme="minorHAnsi" w:hAnsiTheme="minorHAnsi"/>
                <w:b/>
                <w:bCs/>
                <w:color w:val="auto"/>
                <w:sz w:val="22"/>
                <w:szCs w:val="22"/>
              </w:rPr>
              <w:t>Sample discussion questions</w:t>
            </w:r>
          </w:p>
        </w:tc>
        <w:tc>
          <w:tcPr>
            <w:tcW w:w="3220" w:type="dxa"/>
            <w:shd w:val="clear" w:color="auto" w:fill="E7E6E6" w:themeFill="background2"/>
          </w:tcPr>
          <w:p w14:paraId="55B27F56" w14:textId="7FB874A0" w:rsidR="00171978" w:rsidRPr="0097653E" w:rsidRDefault="2A736A10" w:rsidP="2A736A10">
            <w:pPr>
              <w:jc w:val="both"/>
              <w:rPr>
                <w:rFonts w:asciiTheme="minorHAnsi" w:hAnsiTheme="minorHAnsi"/>
                <w:b/>
                <w:bCs/>
                <w:color w:val="auto"/>
                <w:sz w:val="22"/>
                <w:szCs w:val="22"/>
              </w:rPr>
            </w:pPr>
            <w:r w:rsidRPr="2A736A10">
              <w:rPr>
                <w:rFonts w:asciiTheme="minorHAnsi" w:hAnsiTheme="minorHAnsi"/>
                <w:b/>
                <w:bCs/>
                <w:color w:val="auto"/>
                <w:sz w:val="22"/>
                <w:szCs w:val="22"/>
              </w:rPr>
              <w:t>Notes from discussion</w:t>
            </w:r>
          </w:p>
        </w:tc>
      </w:tr>
      <w:tr w:rsidR="00171978" w:rsidRPr="0097653E" w14:paraId="2A8F64E2" w14:textId="77777777" w:rsidTr="2A736A10">
        <w:trPr>
          <w:trHeight w:val="2705"/>
        </w:trPr>
        <w:tc>
          <w:tcPr>
            <w:tcW w:w="3220" w:type="dxa"/>
          </w:tcPr>
          <w:p w14:paraId="1618A60C" w14:textId="69C3B987" w:rsidR="00171978" w:rsidRPr="00171978" w:rsidRDefault="2A736A10" w:rsidP="2A736A10">
            <w:pPr>
              <w:contextualSpacing/>
              <w:rPr>
                <w:rFonts w:asciiTheme="minorHAnsi" w:hAnsiTheme="minorHAnsi"/>
                <w:b/>
                <w:bCs/>
                <w:color w:val="auto"/>
                <w:sz w:val="22"/>
                <w:szCs w:val="22"/>
              </w:rPr>
            </w:pPr>
            <w:r w:rsidRPr="2A736A10">
              <w:rPr>
                <w:rFonts w:asciiTheme="minorHAnsi" w:hAnsiTheme="minorHAnsi"/>
                <w:b/>
                <w:bCs/>
                <w:color w:val="auto"/>
                <w:sz w:val="22"/>
                <w:szCs w:val="22"/>
                <w:u w:val="single"/>
              </w:rPr>
              <w:t>Opening and check-in:</w:t>
            </w:r>
          </w:p>
          <w:p w14:paraId="00779268" w14:textId="7FC7EA11" w:rsidR="00171978" w:rsidRPr="0097653E" w:rsidRDefault="2A736A10" w:rsidP="2A736A10">
            <w:pPr>
              <w:numPr>
                <w:ilvl w:val="0"/>
                <w:numId w:val="1"/>
              </w:numPr>
              <w:contextualSpacing/>
              <w:rPr>
                <w:rFonts w:asciiTheme="minorHAnsi" w:hAnsiTheme="minorHAnsi"/>
                <w:color w:val="auto"/>
                <w:sz w:val="22"/>
                <w:szCs w:val="22"/>
              </w:rPr>
            </w:pPr>
            <w:r w:rsidRPr="2A736A10">
              <w:rPr>
                <w:rFonts w:asciiTheme="minorHAnsi" w:hAnsiTheme="minorHAnsi"/>
                <w:color w:val="auto"/>
                <w:sz w:val="22"/>
                <w:szCs w:val="22"/>
              </w:rPr>
              <w:t>Review action points from the previous meeting and any challenges faced</w:t>
            </w:r>
          </w:p>
          <w:p w14:paraId="007B4890" w14:textId="4C17B957" w:rsidR="00171978" w:rsidRPr="0097653E" w:rsidRDefault="2A736A10" w:rsidP="2A736A10">
            <w:pPr>
              <w:numPr>
                <w:ilvl w:val="0"/>
                <w:numId w:val="1"/>
              </w:numPr>
              <w:contextualSpacing/>
              <w:rPr>
                <w:rFonts w:asciiTheme="minorHAnsi" w:hAnsiTheme="minorHAnsi"/>
                <w:color w:val="auto"/>
                <w:sz w:val="22"/>
                <w:szCs w:val="22"/>
              </w:rPr>
            </w:pPr>
            <w:r w:rsidRPr="2A736A10">
              <w:rPr>
                <w:rFonts w:asciiTheme="minorHAnsi" w:hAnsiTheme="minorHAnsi"/>
                <w:color w:val="auto"/>
                <w:sz w:val="22"/>
                <w:szCs w:val="22"/>
              </w:rPr>
              <w:t xml:space="preserve">Set and agree upon agenda </w:t>
            </w:r>
          </w:p>
        </w:tc>
        <w:tc>
          <w:tcPr>
            <w:tcW w:w="3220" w:type="dxa"/>
          </w:tcPr>
          <w:p w14:paraId="64C65FFA" w14:textId="4A7330DF" w:rsidR="00171978" w:rsidRPr="0097653E" w:rsidRDefault="2A736A10" w:rsidP="2A736A10">
            <w:pPr>
              <w:numPr>
                <w:ilvl w:val="0"/>
                <w:numId w:val="8"/>
              </w:numPr>
              <w:contextualSpacing/>
              <w:rPr>
                <w:rFonts w:asciiTheme="minorHAnsi" w:hAnsiTheme="minorHAnsi"/>
                <w:i/>
                <w:iCs/>
                <w:color w:val="auto"/>
                <w:sz w:val="22"/>
                <w:szCs w:val="22"/>
              </w:rPr>
            </w:pPr>
            <w:r w:rsidRPr="2A736A10">
              <w:rPr>
                <w:rFonts w:asciiTheme="minorHAnsi" w:hAnsiTheme="minorHAnsi"/>
                <w:i/>
                <w:iCs/>
                <w:color w:val="auto"/>
                <w:sz w:val="22"/>
                <w:szCs w:val="22"/>
              </w:rPr>
              <w:t>How was the week/period for the caseworker? Are there issues that s/he would like to add to the agenda?</w:t>
            </w:r>
          </w:p>
          <w:p w14:paraId="295CEAF7" w14:textId="77777777" w:rsidR="00171978" w:rsidRPr="0097653E" w:rsidRDefault="2A736A10" w:rsidP="2A736A10">
            <w:pPr>
              <w:numPr>
                <w:ilvl w:val="0"/>
                <w:numId w:val="8"/>
              </w:numPr>
              <w:contextualSpacing/>
              <w:rPr>
                <w:rFonts w:asciiTheme="minorHAnsi" w:hAnsiTheme="minorHAnsi"/>
                <w:i/>
                <w:iCs/>
                <w:color w:val="auto"/>
                <w:sz w:val="22"/>
                <w:szCs w:val="22"/>
              </w:rPr>
            </w:pPr>
            <w:r w:rsidRPr="2A736A10">
              <w:rPr>
                <w:rFonts w:asciiTheme="minorHAnsi" w:hAnsiTheme="minorHAnsi"/>
                <w:i/>
                <w:iCs/>
                <w:color w:val="auto"/>
                <w:sz w:val="22"/>
                <w:szCs w:val="22"/>
              </w:rPr>
              <w:t xml:space="preserve">What are the caseworker’s priorities within the hour? </w:t>
            </w:r>
          </w:p>
          <w:p w14:paraId="12BB5EFA" w14:textId="77777777" w:rsidR="00171978" w:rsidRPr="0097653E" w:rsidRDefault="00171978">
            <w:pPr>
              <w:jc w:val="both"/>
              <w:rPr>
                <w:rFonts w:asciiTheme="minorHAnsi" w:hAnsiTheme="minorHAnsi"/>
                <w:color w:val="auto"/>
                <w:sz w:val="22"/>
                <w:szCs w:val="22"/>
              </w:rPr>
            </w:pPr>
          </w:p>
        </w:tc>
        <w:tc>
          <w:tcPr>
            <w:tcW w:w="3220" w:type="dxa"/>
          </w:tcPr>
          <w:p w14:paraId="149B72CA" w14:textId="750D1A6B" w:rsidR="00171978" w:rsidRPr="0097653E" w:rsidRDefault="00171978">
            <w:pPr>
              <w:jc w:val="both"/>
              <w:rPr>
                <w:rFonts w:asciiTheme="minorHAnsi" w:hAnsiTheme="minorHAnsi"/>
                <w:color w:val="auto"/>
                <w:sz w:val="22"/>
                <w:szCs w:val="22"/>
              </w:rPr>
            </w:pPr>
          </w:p>
        </w:tc>
      </w:tr>
      <w:tr w:rsidR="00171978" w:rsidRPr="0097653E" w14:paraId="63C3A04B" w14:textId="77777777" w:rsidTr="2A736A10">
        <w:trPr>
          <w:trHeight w:val="3787"/>
        </w:trPr>
        <w:tc>
          <w:tcPr>
            <w:tcW w:w="3220" w:type="dxa"/>
          </w:tcPr>
          <w:p w14:paraId="4F797BE3" w14:textId="3B783E27" w:rsidR="00171978" w:rsidRPr="00171978" w:rsidRDefault="2A736A10" w:rsidP="2A736A10">
            <w:pPr>
              <w:contextualSpacing/>
              <w:rPr>
                <w:rFonts w:asciiTheme="minorHAnsi" w:hAnsiTheme="minorHAnsi"/>
                <w:b/>
                <w:bCs/>
                <w:color w:val="auto"/>
                <w:sz w:val="22"/>
                <w:szCs w:val="22"/>
              </w:rPr>
            </w:pPr>
            <w:r w:rsidRPr="2A736A10">
              <w:rPr>
                <w:rFonts w:asciiTheme="minorHAnsi" w:hAnsiTheme="minorHAnsi"/>
                <w:b/>
                <w:bCs/>
                <w:color w:val="auto"/>
                <w:sz w:val="22"/>
                <w:szCs w:val="22"/>
                <w:u w:val="single"/>
              </w:rPr>
              <w:t>Administrative:</w:t>
            </w:r>
          </w:p>
          <w:p w14:paraId="47AE1F70" w14:textId="77777777" w:rsidR="00171978" w:rsidRDefault="2A736A10" w:rsidP="2A736A10">
            <w:pPr>
              <w:numPr>
                <w:ilvl w:val="0"/>
                <w:numId w:val="19"/>
              </w:numPr>
              <w:contextualSpacing/>
              <w:rPr>
                <w:rFonts w:asciiTheme="minorHAnsi" w:hAnsiTheme="minorHAnsi"/>
                <w:color w:val="auto"/>
                <w:sz w:val="22"/>
                <w:szCs w:val="22"/>
              </w:rPr>
            </w:pPr>
            <w:r w:rsidRPr="2A736A10">
              <w:rPr>
                <w:rFonts w:asciiTheme="minorHAnsi" w:hAnsiTheme="minorHAnsi"/>
                <w:color w:val="auto"/>
                <w:sz w:val="22"/>
                <w:szCs w:val="22"/>
              </w:rPr>
              <w:t xml:space="preserve">Review of current caseload </w:t>
            </w:r>
          </w:p>
          <w:p w14:paraId="5A1E0B9A" w14:textId="7DF8EFDD" w:rsidR="00171978" w:rsidRPr="00441F3E" w:rsidRDefault="2A736A10" w:rsidP="2A736A10">
            <w:pPr>
              <w:pStyle w:val="ListParagraph"/>
              <w:ind w:left="360"/>
              <w:rPr>
                <w:rFonts w:asciiTheme="minorHAnsi" w:hAnsiTheme="minorHAnsi"/>
                <w:color w:val="auto"/>
                <w:sz w:val="22"/>
                <w:szCs w:val="22"/>
              </w:rPr>
            </w:pPr>
            <w:r w:rsidRPr="2A736A10">
              <w:rPr>
                <w:rFonts w:asciiTheme="minorHAnsi" w:hAnsiTheme="minorHAnsi"/>
                <w:b/>
                <w:bCs/>
                <w:i/>
                <w:iCs/>
                <w:color w:val="auto"/>
                <w:sz w:val="22"/>
                <w:szCs w:val="22"/>
                <w:u w:val="single"/>
              </w:rPr>
              <w:t>*If appropriate use Case Discussion tool</w:t>
            </w:r>
          </w:p>
          <w:p w14:paraId="0353076D" w14:textId="4C0FCB66" w:rsidR="00171978" w:rsidRPr="0097653E" w:rsidRDefault="2A736A10" w:rsidP="2A736A10">
            <w:pPr>
              <w:pStyle w:val="ListParagraph"/>
              <w:numPr>
                <w:ilvl w:val="0"/>
                <w:numId w:val="19"/>
              </w:numPr>
              <w:rPr>
                <w:rFonts w:asciiTheme="minorHAnsi" w:hAnsiTheme="minorHAnsi"/>
                <w:color w:val="auto"/>
                <w:sz w:val="22"/>
                <w:szCs w:val="22"/>
              </w:rPr>
            </w:pPr>
            <w:r w:rsidRPr="2A736A10">
              <w:rPr>
                <w:rFonts w:asciiTheme="minorHAnsi" w:hAnsiTheme="minorHAnsi"/>
                <w:color w:val="auto"/>
                <w:sz w:val="22"/>
                <w:szCs w:val="22"/>
              </w:rPr>
              <w:t>Other logistics, human resource, operations points for discussion.</w:t>
            </w:r>
          </w:p>
        </w:tc>
        <w:tc>
          <w:tcPr>
            <w:tcW w:w="3220" w:type="dxa"/>
          </w:tcPr>
          <w:p w14:paraId="39E6958D" w14:textId="48A14363" w:rsidR="00171978" w:rsidRPr="00171978" w:rsidRDefault="2A736A10" w:rsidP="2A736A10">
            <w:pPr>
              <w:numPr>
                <w:ilvl w:val="0"/>
                <w:numId w:val="10"/>
              </w:numPr>
              <w:contextualSpacing/>
              <w:rPr>
                <w:rFonts w:asciiTheme="minorHAnsi" w:hAnsiTheme="minorHAnsi"/>
                <w:i/>
                <w:iCs/>
                <w:color w:val="auto"/>
                <w:sz w:val="22"/>
                <w:szCs w:val="22"/>
              </w:rPr>
            </w:pPr>
            <w:r w:rsidRPr="2A736A10">
              <w:rPr>
                <w:rFonts w:asciiTheme="minorHAnsi" w:hAnsiTheme="minorHAnsi"/>
                <w:i/>
                <w:iCs/>
                <w:color w:val="auto"/>
                <w:sz w:val="22"/>
                <w:szCs w:val="22"/>
              </w:rPr>
              <w:t xml:space="preserve">How many new cases the caseworker has registered and the number of high risk cases or cases requiring intensive actions or response? </w:t>
            </w:r>
          </w:p>
          <w:p w14:paraId="5E04238E" w14:textId="5108124D" w:rsidR="00171978" w:rsidRPr="00171978" w:rsidRDefault="2A736A10" w:rsidP="2A736A10">
            <w:pPr>
              <w:numPr>
                <w:ilvl w:val="0"/>
                <w:numId w:val="10"/>
              </w:numPr>
              <w:contextualSpacing/>
              <w:rPr>
                <w:rFonts w:asciiTheme="minorHAnsi" w:hAnsiTheme="minorHAnsi"/>
                <w:i/>
                <w:iCs/>
                <w:color w:val="auto"/>
                <w:sz w:val="22"/>
                <w:szCs w:val="22"/>
              </w:rPr>
            </w:pPr>
            <w:r w:rsidRPr="2A736A10">
              <w:rPr>
                <w:rFonts w:asciiTheme="minorHAnsi" w:hAnsiTheme="minorHAnsi"/>
                <w:i/>
                <w:iCs/>
                <w:color w:val="auto"/>
                <w:sz w:val="22"/>
                <w:szCs w:val="22"/>
              </w:rPr>
              <w:t>What are some particular challenges the caseworker is facing and on which, would like some feedback or guidance?</w:t>
            </w:r>
          </w:p>
          <w:p w14:paraId="1DED18CC" w14:textId="1D36F9A0" w:rsidR="00171978" w:rsidRPr="0091278F" w:rsidRDefault="2A736A10" w:rsidP="2A736A10">
            <w:pPr>
              <w:numPr>
                <w:ilvl w:val="0"/>
                <w:numId w:val="10"/>
              </w:numPr>
              <w:contextualSpacing/>
              <w:rPr>
                <w:rFonts w:asciiTheme="minorHAnsi" w:hAnsiTheme="minorHAnsi"/>
                <w:i/>
                <w:iCs/>
                <w:color w:val="auto"/>
                <w:sz w:val="22"/>
                <w:szCs w:val="22"/>
              </w:rPr>
            </w:pPr>
            <w:r w:rsidRPr="2A736A10">
              <w:rPr>
                <w:rFonts w:asciiTheme="minorHAnsi" w:hAnsiTheme="minorHAnsi"/>
                <w:i/>
                <w:iCs/>
                <w:color w:val="auto"/>
                <w:sz w:val="22"/>
                <w:szCs w:val="22"/>
              </w:rPr>
              <w:t>What are some accomplishments with cases to be celebrated?</w:t>
            </w:r>
          </w:p>
        </w:tc>
        <w:tc>
          <w:tcPr>
            <w:tcW w:w="3220" w:type="dxa"/>
          </w:tcPr>
          <w:p w14:paraId="235089CF" w14:textId="39376A12" w:rsidR="00171978" w:rsidRPr="0097653E" w:rsidRDefault="00171978">
            <w:pPr>
              <w:jc w:val="both"/>
              <w:rPr>
                <w:rFonts w:asciiTheme="minorHAnsi" w:hAnsiTheme="minorHAnsi"/>
                <w:color w:val="auto"/>
                <w:sz w:val="22"/>
                <w:szCs w:val="22"/>
              </w:rPr>
            </w:pPr>
          </w:p>
        </w:tc>
      </w:tr>
      <w:tr w:rsidR="00310EA1" w:rsidRPr="0097653E" w14:paraId="66274E34" w14:textId="77777777" w:rsidTr="2A736A10">
        <w:trPr>
          <w:trHeight w:val="70"/>
        </w:trPr>
        <w:tc>
          <w:tcPr>
            <w:tcW w:w="3220" w:type="dxa"/>
          </w:tcPr>
          <w:p w14:paraId="06443490" w14:textId="10206B03" w:rsidR="00310EA1" w:rsidRPr="00171978" w:rsidRDefault="2A736A10" w:rsidP="2A736A10">
            <w:pPr>
              <w:contextualSpacing/>
              <w:rPr>
                <w:rFonts w:asciiTheme="minorHAnsi" w:hAnsiTheme="minorHAnsi"/>
                <w:b/>
                <w:bCs/>
                <w:color w:val="auto"/>
                <w:sz w:val="22"/>
                <w:szCs w:val="22"/>
                <w:u w:val="single"/>
              </w:rPr>
            </w:pPr>
            <w:r w:rsidRPr="2A736A10">
              <w:rPr>
                <w:rFonts w:asciiTheme="minorHAnsi" w:hAnsiTheme="minorHAnsi"/>
                <w:b/>
                <w:bCs/>
                <w:color w:val="auto"/>
                <w:sz w:val="22"/>
                <w:szCs w:val="22"/>
                <w:u w:val="single"/>
              </w:rPr>
              <w:t>Development:</w:t>
            </w:r>
          </w:p>
          <w:p w14:paraId="01A12CEB" w14:textId="1EB18727" w:rsidR="00310EA1" w:rsidRDefault="2A736A10" w:rsidP="2A736A10">
            <w:pPr>
              <w:pStyle w:val="ListParagraph"/>
              <w:numPr>
                <w:ilvl w:val="0"/>
                <w:numId w:val="22"/>
              </w:numPr>
              <w:rPr>
                <w:rFonts w:asciiTheme="minorHAnsi" w:hAnsiTheme="minorHAnsi"/>
                <w:color w:val="auto"/>
                <w:sz w:val="22"/>
                <w:szCs w:val="22"/>
              </w:rPr>
            </w:pPr>
            <w:r w:rsidRPr="2A736A10">
              <w:rPr>
                <w:rFonts w:asciiTheme="minorHAnsi" w:hAnsiTheme="minorHAnsi"/>
                <w:color w:val="auto"/>
                <w:sz w:val="22"/>
                <w:szCs w:val="22"/>
              </w:rPr>
              <w:t>Attitudes</w:t>
            </w:r>
          </w:p>
          <w:p w14:paraId="17C264E3" w14:textId="17A51E60" w:rsidR="007053F7" w:rsidRDefault="2A736A10" w:rsidP="2A736A10">
            <w:pPr>
              <w:pStyle w:val="ListParagraph"/>
              <w:numPr>
                <w:ilvl w:val="0"/>
                <w:numId w:val="22"/>
              </w:numPr>
              <w:rPr>
                <w:rFonts w:asciiTheme="minorHAnsi" w:hAnsiTheme="minorHAnsi"/>
                <w:color w:val="auto"/>
                <w:sz w:val="22"/>
                <w:szCs w:val="22"/>
              </w:rPr>
            </w:pPr>
            <w:r w:rsidRPr="2A736A10">
              <w:rPr>
                <w:rFonts w:asciiTheme="minorHAnsi" w:hAnsiTheme="minorHAnsi"/>
                <w:color w:val="auto"/>
                <w:sz w:val="22"/>
                <w:szCs w:val="22"/>
              </w:rPr>
              <w:t>Knowledge</w:t>
            </w:r>
          </w:p>
          <w:p w14:paraId="0960508A" w14:textId="0CB2D131" w:rsidR="007053F7" w:rsidRPr="00441F3E" w:rsidRDefault="2A736A10" w:rsidP="2A736A10">
            <w:pPr>
              <w:pStyle w:val="ListParagraph"/>
              <w:numPr>
                <w:ilvl w:val="0"/>
                <w:numId w:val="22"/>
              </w:numPr>
              <w:rPr>
                <w:rFonts w:asciiTheme="minorHAnsi" w:hAnsiTheme="minorHAnsi"/>
                <w:color w:val="auto"/>
                <w:sz w:val="22"/>
                <w:szCs w:val="22"/>
              </w:rPr>
            </w:pPr>
            <w:r w:rsidRPr="2A736A10">
              <w:rPr>
                <w:rFonts w:asciiTheme="minorHAnsi" w:hAnsiTheme="minorHAnsi"/>
                <w:color w:val="auto"/>
                <w:sz w:val="22"/>
                <w:szCs w:val="22"/>
              </w:rPr>
              <w:t xml:space="preserve">Communication Skills  </w:t>
            </w:r>
          </w:p>
          <w:p w14:paraId="63E980AF" w14:textId="3F48111D" w:rsidR="00310EA1" w:rsidRPr="0091278F" w:rsidRDefault="2A736A10" w:rsidP="2A736A10">
            <w:pPr>
              <w:pStyle w:val="ListParagraph"/>
              <w:ind w:left="360"/>
              <w:rPr>
                <w:rFonts w:asciiTheme="minorHAnsi" w:hAnsiTheme="minorHAnsi"/>
                <w:b/>
                <w:bCs/>
                <w:color w:val="auto"/>
                <w:sz w:val="22"/>
                <w:szCs w:val="22"/>
                <w:u w:val="single"/>
              </w:rPr>
            </w:pPr>
            <w:r w:rsidRPr="2A736A10">
              <w:rPr>
                <w:rFonts w:asciiTheme="minorHAnsi" w:hAnsiTheme="minorHAnsi"/>
                <w:b/>
                <w:bCs/>
                <w:i/>
                <w:iCs/>
                <w:color w:val="auto"/>
                <w:sz w:val="22"/>
                <w:szCs w:val="22"/>
                <w:u w:val="single"/>
              </w:rPr>
              <w:t>*Refer to Capacity Building Assessment</w:t>
            </w:r>
          </w:p>
        </w:tc>
        <w:tc>
          <w:tcPr>
            <w:tcW w:w="3220" w:type="dxa"/>
          </w:tcPr>
          <w:p w14:paraId="4AC562F8" w14:textId="1C16F988" w:rsidR="007053F7" w:rsidRDefault="2A736A10" w:rsidP="2A736A10">
            <w:pPr>
              <w:pStyle w:val="ListParagraph"/>
              <w:numPr>
                <w:ilvl w:val="0"/>
                <w:numId w:val="16"/>
              </w:numPr>
              <w:rPr>
                <w:rFonts w:asciiTheme="minorHAnsi" w:hAnsiTheme="minorHAnsi"/>
                <w:i/>
                <w:iCs/>
                <w:color w:val="auto"/>
                <w:sz w:val="22"/>
                <w:szCs w:val="22"/>
              </w:rPr>
            </w:pPr>
            <w:r w:rsidRPr="2A736A10">
              <w:rPr>
                <w:rFonts w:asciiTheme="minorHAnsi" w:hAnsiTheme="minorHAnsi"/>
                <w:i/>
                <w:iCs/>
                <w:color w:val="auto"/>
                <w:sz w:val="22"/>
                <w:szCs w:val="22"/>
              </w:rPr>
              <w:t>Application of CM knowledge/ skills from training or coaching in your daily work?</w:t>
            </w:r>
          </w:p>
          <w:p w14:paraId="0FFAA5D9" w14:textId="689EB8B9" w:rsidR="00310EA1" w:rsidRPr="000C47A0" w:rsidRDefault="2A736A10" w:rsidP="2A736A10">
            <w:pPr>
              <w:pStyle w:val="ListParagraph"/>
              <w:numPr>
                <w:ilvl w:val="0"/>
                <w:numId w:val="16"/>
              </w:numPr>
              <w:rPr>
                <w:rFonts w:asciiTheme="minorHAnsi" w:hAnsiTheme="minorHAnsi"/>
                <w:i/>
                <w:iCs/>
                <w:color w:val="auto"/>
                <w:sz w:val="22"/>
                <w:szCs w:val="22"/>
              </w:rPr>
            </w:pPr>
            <w:r w:rsidRPr="2A736A10">
              <w:rPr>
                <w:rFonts w:asciiTheme="minorHAnsi" w:hAnsiTheme="minorHAnsi"/>
                <w:i/>
                <w:iCs/>
                <w:color w:val="auto"/>
                <w:sz w:val="22"/>
                <w:szCs w:val="22"/>
              </w:rPr>
              <w:t>Are there any skills or information that the caseworker would like to work on?</w:t>
            </w:r>
          </w:p>
        </w:tc>
        <w:tc>
          <w:tcPr>
            <w:tcW w:w="3220" w:type="dxa"/>
          </w:tcPr>
          <w:p w14:paraId="1DB93B5E" w14:textId="77777777" w:rsidR="00310EA1" w:rsidRPr="0097653E" w:rsidRDefault="00310EA1" w:rsidP="00310EA1">
            <w:pPr>
              <w:jc w:val="both"/>
              <w:rPr>
                <w:rFonts w:asciiTheme="minorHAnsi" w:hAnsiTheme="minorHAnsi"/>
                <w:color w:val="auto"/>
                <w:sz w:val="22"/>
                <w:szCs w:val="22"/>
              </w:rPr>
            </w:pPr>
          </w:p>
        </w:tc>
      </w:tr>
      <w:tr w:rsidR="00310EA1" w:rsidRPr="0097653E" w14:paraId="506C5CD0" w14:textId="77777777" w:rsidTr="2A736A10">
        <w:trPr>
          <w:trHeight w:val="70"/>
        </w:trPr>
        <w:tc>
          <w:tcPr>
            <w:tcW w:w="3220" w:type="dxa"/>
          </w:tcPr>
          <w:p w14:paraId="3DA75F39" w14:textId="4B2A4FBA" w:rsidR="00310EA1" w:rsidRPr="0091278F" w:rsidRDefault="2A736A10" w:rsidP="2A736A10">
            <w:pPr>
              <w:contextualSpacing/>
              <w:jc w:val="both"/>
              <w:rPr>
                <w:rFonts w:asciiTheme="minorHAnsi" w:hAnsiTheme="minorHAnsi"/>
                <w:b/>
                <w:bCs/>
                <w:color w:val="auto"/>
                <w:sz w:val="22"/>
                <w:szCs w:val="22"/>
                <w:u w:val="single"/>
              </w:rPr>
            </w:pPr>
            <w:r w:rsidRPr="2A736A10">
              <w:rPr>
                <w:rFonts w:asciiTheme="minorHAnsi" w:hAnsiTheme="minorHAnsi"/>
                <w:b/>
                <w:bCs/>
                <w:color w:val="auto"/>
                <w:sz w:val="22"/>
                <w:szCs w:val="22"/>
                <w:u w:val="single"/>
              </w:rPr>
              <w:t>Supportive:</w:t>
            </w:r>
          </w:p>
          <w:p w14:paraId="3D9EDC37" w14:textId="4A772CDE" w:rsidR="00310EA1" w:rsidRPr="00171978" w:rsidRDefault="2A736A10" w:rsidP="2A736A10">
            <w:pPr>
              <w:pStyle w:val="ListParagraph"/>
              <w:numPr>
                <w:ilvl w:val="0"/>
                <w:numId w:val="20"/>
              </w:numPr>
              <w:rPr>
                <w:rFonts w:asciiTheme="minorHAnsi" w:hAnsiTheme="minorHAnsi"/>
                <w:color w:val="auto"/>
                <w:sz w:val="22"/>
                <w:szCs w:val="22"/>
              </w:rPr>
            </w:pPr>
            <w:r w:rsidRPr="2A736A10">
              <w:rPr>
                <w:rFonts w:asciiTheme="minorHAnsi" w:hAnsiTheme="minorHAnsi"/>
                <w:color w:val="auto"/>
                <w:sz w:val="22"/>
                <w:szCs w:val="22"/>
              </w:rPr>
              <w:t>Check in with caseworker</w:t>
            </w:r>
          </w:p>
          <w:p w14:paraId="5D29C5B6" w14:textId="5C63A0E2" w:rsidR="00310EA1" w:rsidRPr="00171978" w:rsidRDefault="2A736A10" w:rsidP="2A736A10">
            <w:pPr>
              <w:pStyle w:val="ListParagraph"/>
              <w:numPr>
                <w:ilvl w:val="0"/>
                <w:numId w:val="20"/>
              </w:numPr>
              <w:rPr>
                <w:rFonts w:asciiTheme="minorHAnsi" w:hAnsiTheme="minorHAnsi"/>
                <w:color w:val="auto"/>
                <w:sz w:val="22"/>
                <w:szCs w:val="22"/>
              </w:rPr>
            </w:pPr>
            <w:r w:rsidRPr="2A736A10">
              <w:rPr>
                <w:rFonts w:asciiTheme="minorHAnsi" w:hAnsiTheme="minorHAnsi"/>
                <w:color w:val="auto"/>
                <w:sz w:val="22"/>
                <w:szCs w:val="22"/>
              </w:rPr>
              <w:lastRenderedPageBreak/>
              <w:t xml:space="preserve">Explore possible self-care strategies or support needed </w:t>
            </w:r>
          </w:p>
          <w:p w14:paraId="1FEF01D2" w14:textId="77777777" w:rsidR="00310EA1" w:rsidRPr="00171978" w:rsidRDefault="00310EA1" w:rsidP="00310EA1">
            <w:pPr>
              <w:contextualSpacing/>
              <w:jc w:val="both"/>
              <w:rPr>
                <w:rFonts w:asciiTheme="minorHAnsi" w:hAnsiTheme="minorHAnsi"/>
                <w:color w:val="auto"/>
                <w:sz w:val="22"/>
                <w:szCs w:val="22"/>
              </w:rPr>
            </w:pPr>
          </w:p>
        </w:tc>
        <w:tc>
          <w:tcPr>
            <w:tcW w:w="3220" w:type="dxa"/>
          </w:tcPr>
          <w:p w14:paraId="0A81913B" w14:textId="77777777" w:rsidR="00310EA1" w:rsidRPr="00171978" w:rsidRDefault="2A736A10" w:rsidP="2A736A10">
            <w:pPr>
              <w:numPr>
                <w:ilvl w:val="0"/>
                <w:numId w:val="21"/>
              </w:numPr>
              <w:contextualSpacing/>
              <w:rPr>
                <w:rFonts w:asciiTheme="minorHAnsi" w:hAnsiTheme="minorHAnsi"/>
                <w:i/>
                <w:iCs/>
                <w:color w:val="auto"/>
                <w:sz w:val="22"/>
                <w:szCs w:val="22"/>
              </w:rPr>
            </w:pPr>
            <w:r w:rsidRPr="2A736A10">
              <w:rPr>
                <w:rFonts w:asciiTheme="minorHAnsi" w:hAnsiTheme="minorHAnsi"/>
                <w:i/>
                <w:iCs/>
                <w:color w:val="auto"/>
                <w:sz w:val="22"/>
                <w:szCs w:val="22"/>
              </w:rPr>
              <w:lastRenderedPageBreak/>
              <w:t>How is caseworker feeling in his/her work?</w:t>
            </w:r>
          </w:p>
          <w:p w14:paraId="27AD2853" w14:textId="77777777" w:rsidR="00310EA1" w:rsidRPr="00171978" w:rsidRDefault="2A736A10" w:rsidP="2A736A10">
            <w:pPr>
              <w:numPr>
                <w:ilvl w:val="0"/>
                <w:numId w:val="21"/>
              </w:numPr>
              <w:contextualSpacing/>
              <w:rPr>
                <w:rFonts w:asciiTheme="minorHAnsi" w:hAnsiTheme="minorHAnsi"/>
                <w:i/>
                <w:iCs/>
                <w:color w:val="auto"/>
                <w:sz w:val="22"/>
                <w:szCs w:val="22"/>
              </w:rPr>
            </w:pPr>
            <w:r w:rsidRPr="2A736A10">
              <w:rPr>
                <w:rFonts w:asciiTheme="minorHAnsi" w:hAnsiTheme="minorHAnsi"/>
                <w:i/>
                <w:iCs/>
                <w:color w:val="auto"/>
                <w:sz w:val="22"/>
                <w:szCs w:val="22"/>
              </w:rPr>
              <w:lastRenderedPageBreak/>
              <w:t>Are there any triggers/red flags that may be an indication of needing extra support or of potential burnout?</w:t>
            </w:r>
          </w:p>
          <w:p w14:paraId="1D9B032F" w14:textId="5234D288" w:rsidR="00310EA1" w:rsidRPr="00171978" w:rsidRDefault="2A736A10" w:rsidP="2A736A10">
            <w:pPr>
              <w:numPr>
                <w:ilvl w:val="0"/>
                <w:numId w:val="21"/>
              </w:numPr>
              <w:contextualSpacing/>
              <w:rPr>
                <w:rFonts w:asciiTheme="minorHAnsi" w:hAnsiTheme="minorHAnsi"/>
                <w:i/>
                <w:iCs/>
                <w:color w:val="auto"/>
                <w:sz w:val="22"/>
                <w:szCs w:val="22"/>
              </w:rPr>
            </w:pPr>
            <w:r w:rsidRPr="2A736A10">
              <w:rPr>
                <w:rFonts w:asciiTheme="minorHAnsi" w:hAnsiTheme="minorHAnsi"/>
                <w:i/>
                <w:iCs/>
                <w:color w:val="auto"/>
                <w:sz w:val="22"/>
                <w:szCs w:val="22"/>
              </w:rPr>
              <w:t xml:space="preserve">Any impact on self or personal life related to specific, high risk cases in particular? </w:t>
            </w:r>
          </w:p>
        </w:tc>
        <w:tc>
          <w:tcPr>
            <w:tcW w:w="3220" w:type="dxa"/>
          </w:tcPr>
          <w:p w14:paraId="2F259907" w14:textId="4F6CD7AE" w:rsidR="00310EA1" w:rsidRPr="0097653E" w:rsidRDefault="00310EA1" w:rsidP="00310EA1">
            <w:pPr>
              <w:jc w:val="both"/>
              <w:rPr>
                <w:rFonts w:asciiTheme="minorHAnsi" w:hAnsiTheme="minorHAnsi"/>
                <w:color w:val="auto"/>
                <w:sz w:val="22"/>
                <w:szCs w:val="22"/>
              </w:rPr>
            </w:pPr>
          </w:p>
        </w:tc>
      </w:tr>
      <w:tr w:rsidR="00310EA1" w:rsidRPr="0097653E" w14:paraId="3F77AFEC" w14:textId="77777777" w:rsidTr="2A736A10">
        <w:trPr>
          <w:trHeight w:val="2420"/>
        </w:trPr>
        <w:tc>
          <w:tcPr>
            <w:tcW w:w="3220" w:type="dxa"/>
          </w:tcPr>
          <w:p w14:paraId="6D2C2201" w14:textId="5C7A37D7" w:rsidR="00310EA1" w:rsidRPr="001C5267" w:rsidRDefault="2A736A10" w:rsidP="2A736A10">
            <w:pPr>
              <w:contextualSpacing/>
              <w:rPr>
                <w:rFonts w:asciiTheme="minorHAnsi" w:hAnsiTheme="minorHAnsi"/>
                <w:b/>
                <w:bCs/>
                <w:color w:val="auto"/>
                <w:sz w:val="22"/>
                <w:szCs w:val="22"/>
                <w:u w:val="single"/>
              </w:rPr>
            </w:pPr>
            <w:r w:rsidRPr="2A736A10">
              <w:rPr>
                <w:rFonts w:asciiTheme="minorHAnsi" w:hAnsiTheme="minorHAnsi"/>
                <w:b/>
                <w:bCs/>
                <w:color w:val="auto"/>
                <w:sz w:val="22"/>
                <w:szCs w:val="22"/>
                <w:u w:val="single"/>
              </w:rPr>
              <w:t>Discussion of supervision practices utilized in the past week/period:</w:t>
            </w:r>
          </w:p>
          <w:p w14:paraId="16B1066D" w14:textId="058D26C4" w:rsidR="00310EA1" w:rsidRPr="001C5267" w:rsidRDefault="2A736A10" w:rsidP="2A736A10">
            <w:pPr>
              <w:numPr>
                <w:ilvl w:val="0"/>
                <w:numId w:val="1"/>
              </w:numPr>
              <w:contextualSpacing/>
              <w:rPr>
                <w:rFonts w:asciiTheme="minorHAnsi" w:hAnsiTheme="minorHAnsi"/>
                <w:color w:val="auto"/>
                <w:sz w:val="22"/>
                <w:szCs w:val="22"/>
              </w:rPr>
            </w:pPr>
            <w:r w:rsidRPr="2A736A10">
              <w:rPr>
                <w:rFonts w:asciiTheme="minorHAnsi" w:hAnsiTheme="minorHAnsi"/>
                <w:color w:val="auto"/>
                <w:sz w:val="22"/>
                <w:szCs w:val="22"/>
              </w:rPr>
              <w:t xml:space="preserve">Concrete and detailed (positive and constructive) feedback for caseworker on the exercise </w:t>
            </w:r>
          </w:p>
        </w:tc>
        <w:tc>
          <w:tcPr>
            <w:tcW w:w="3220" w:type="dxa"/>
          </w:tcPr>
          <w:p w14:paraId="230BF837" w14:textId="77777777" w:rsidR="00310EA1" w:rsidRPr="0097653E" w:rsidRDefault="2A736A10" w:rsidP="2A736A10">
            <w:pPr>
              <w:numPr>
                <w:ilvl w:val="0"/>
                <w:numId w:val="18"/>
              </w:numPr>
              <w:contextualSpacing/>
              <w:jc w:val="both"/>
              <w:rPr>
                <w:rFonts w:asciiTheme="minorHAnsi" w:hAnsiTheme="minorHAnsi"/>
                <w:i/>
                <w:iCs/>
                <w:color w:val="auto"/>
                <w:sz w:val="22"/>
                <w:szCs w:val="22"/>
              </w:rPr>
            </w:pPr>
            <w:r w:rsidRPr="2A736A10">
              <w:rPr>
                <w:rFonts w:asciiTheme="minorHAnsi" w:hAnsiTheme="minorHAnsi"/>
                <w:i/>
                <w:iCs/>
                <w:color w:val="auto"/>
                <w:sz w:val="22"/>
                <w:szCs w:val="22"/>
              </w:rPr>
              <w:t>What does the caseworker think about the shadowing, observation session or the case files selected and reviewed?</w:t>
            </w:r>
          </w:p>
          <w:p w14:paraId="1D3E2DA6" w14:textId="77777777" w:rsidR="00310EA1" w:rsidRPr="0097653E" w:rsidRDefault="2A736A10" w:rsidP="2A736A10">
            <w:pPr>
              <w:numPr>
                <w:ilvl w:val="0"/>
                <w:numId w:val="18"/>
              </w:numPr>
              <w:contextualSpacing/>
              <w:jc w:val="both"/>
              <w:rPr>
                <w:rFonts w:asciiTheme="minorHAnsi" w:hAnsiTheme="minorHAnsi"/>
                <w:i/>
                <w:iCs/>
                <w:color w:val="auto"/>
                <w:sz w:val="22"/>
                <w:szCs w:val="22"/>
              </w:rPr>
            </w:pPr>
            <w:r w:rsidRPr="2A736A10">
              <w:rPr>
                <w:rFonts w:asciiTheme="minorHAnsi" w:hAnsiTheme="minorHAnsi"/>
                <w:i/>
                <w:iCs/>
                <w:color w:val="auto"/>
                <w:sz w:val="22"/>
                <w:szCs w:val="22"/>
              </w:rPr>
              <w:t>Does the caseworker have any questions or concerns?</w:t>
            </w:r>
          </w:p>
          <w:p w14:paraId="3D6C6D54" w14:textId="77777777" w:rsidR="00310EA1" w:rsidRPr="0097653E" w:rsidRDefault="00310EA1" w:rsidP="00310EA1">
            <w:pPr>
              <w:jc w:val="both"/>
              <w:rPr>
                <w:rFonts w:asciiTheme="minorHAnsi" w:hAnsiTheme="minorHAnsi"/>
                <w:color w:val="auto"/>
                <w:sz w:val="22"/>
                <w:szCs w:val="22"/>
              </w:rPr>
            </w:pPr>
          </w:p>
        </w:tc>
        <w:tc>
          <w:tcPr>
            <w:tcW w:w="3220" w:type="dxa"/>
          </w:tcPr>
          <w:p w14:paraId="20503115" w14:textId="70D52EAC" w:rsidR="00310EA1" w:rsidRPr="0097653E" w:rsidRDefault="00310EA1" w:rsidP="00310EA1">
            <w:pPr>
              <w:jc w:val="both"/>
              <w:rPr>
                <w:rFonts w:asciiTheme="minorHAnsi" w:hAnsiTheme="minorHAnsi"/>
                <w:color w:val="auto"/>
                <w:sz w:val="22"/>
                <w:szCs w:val="22"/>
              </w:rPr>
            </w:pPr>
          </w:p>
        </w:tc>
      </w:tr>
      <w:tr w:rsidR="00310EA1" w:rsidRPr="0097653E" w14:paraId="485D9AEC" w14:textId="77777777" w:rsidTr="2A736A10">
        <w:trPr>
          <w:trHeight w:val="1608"/>
        </w:trPr>
        <w:tc>
          <w:tcPr>
            <w:tcW w:w="3220" w:type="dxa"/>
          </w:tcPr>
          <w:p w14:paraId="0834FF85" w14:textId="77777777" w:rsidR="00310EA1" w:rsidRPr="003A6875" w:rsidRDefault="2A736A10" w:rsidP="2A736A10">
            <w:pPr>
              <w:contextualSpacing/>
              <w:jc w:val="both"/>
              <w:rPr>
                <w:rFonts w:asciiTheme="minorHAnsi" w:hAnsiTheme="minorHAnsi"/>
                <w:b/>
                <w:bCs/>
                <w:color w:val="auto"/>
                <w:sz w:val="22"/>
                <w:szCs w:val="22"/>
              </w:rPr>
            </w:pPr>
            <w:r w:rsidRPr="2A736A10">
              <w:rPr>
                <w:rFonts w:asciiTheme="minorHAnsi" w:hAnsiTheme="minorHAnsi"/>
                <w:b/>
                <w:bCs/>
                <w:color w:val="auto"/>
                <w:sz w:val="22"/>
                <w:szCs w:val="22"/>
                <w:u w:val="single"/>
              </w:rPr>
              <w:t>Closing and action points:</w:t>
            </w:r>
            <w:r w:rsidRPr="2A736A10">
              <w:rPr>
                <w:rFonts w:asciiTheme="minorHAnsi" w:hAnsiTheme="minorHAnsi"/>
                <w:b/>
                <w:bCs/>
                <w:color w:val="auto"/>
                <w:sz w:val="22"/>
                <w:szCs w:val="22"/>
              </w:rPr>
              <w:t xml:space="preserve"> </w:t>
            </w:r>
          </w:p>
          <w:p w14:paraId="6DA4BA89" w14:textId="118EEE2C" w:rsidR="00310EA1" w:rsidRPr="0097653E" w:rsidRDefault="2A736A10" w:rsidP="2A736A10">
            <w:pPr>
              <w:numPr>
                <w:ilvl w:val="0"/>
                <w:numId w:val="1"/>
              </w:numPr>
              <w:contextualSpacing/>
              <w:rPr>
                <w:rFonts w:asciiTheme="minorHAnsi" w:hAnsiTheme="minorHAnsi"/>
                <w:color w:val="auto"/>
                <w:sz w:val="22"/>
                <w:szCs w:val="22"/>
              </w:rPr>
            </w:pPr>
            <w:r w:rsidRPr="2A736A10">
              <w:rPr>
                <w:rFonts w:asciiTheme="minorHAnsi" w:hAnsiTheme="minorHAnsi"/>
                <w:color w:val="auto"/>
                <w:sz w:val="22"/>
                <w:szCs w:val="22"/>
              </w:rPr>
              <w:t xml:space="preserve">Agree on the main action steps to be taken following the meeting and the time frame for accomplishing these tasks.  </w:t>
            </w:r>
          </w:p>
          <w:p w14:paraId="611D851D" w14:textId="77777777" w:rsidR="00310EA1" w:rsidRPr="0097653E" w:rsidRDefault="00310EA1" w:rsidP="00310EA1">
            <w:pPr>
              <w:jc w:val="both"/>
              <w:rPr>
                <w:rFonts w:asciiTheme="minorHAnsi" w:hAnsiTheme="minorHAnsi"/>
                <w:color w:val="auto"/>
                <w:sz w:val="22"/>
                <w:szCs w:val="22"/>
              </w:rPr>
            </w:pPr>
          </w:p>
        </w:tc>
        <w:tc>
          <w:tcPr>
            <w:tcW w:w="3220" w:type="dxa"/>
          </w:tcPr>
          <w:p w14:paraId="22F532DC" w14:textId="018579AE" w:rsidR="00310EA1" w:rsidRPr="0097653E" w:rsidRDefault="2A736A10" w:rsidP="2A736A10">
            <w:pPr>
              <w:pStyle w:val="ListParagraph"/>
              <w:numPr>
                <w:ilvl w:val="0"/>
                <w:numId w:val="1"/>
              </w:numPr>
              <w:rPr>
                <w:color w:val="auto"/>
                <w:sz w:val="22"/>
                <w:szCs w:val="22"/>
              </w:rPr>
            </w:pPr>
            <w:r w:rsidRPr="2A736A10">
              <w:rPr>
                <w:rFonts w:asciiTheme="minorHAnsi" w:hAnsiTheme="minorHAnsi"/>
                <w:i/>
                <w:iCs/>
                <w:color w:val="auto"/>
                <w:sz w:val="22"/>
                <w:szCs w:val="22"/>
              </w:rPr>
              <w:t>What are the caseworker's main priorities for improving practice and outcomes for children?</w:t>
            </w:r>
          </w:p>
          <w:p w14:paraId="51035737" w14:textId="29C72DF7" w:rsidR="00310EA1" w:rsidRPr="0097653E" w:rsidRDefault="2A736A10" w:rsidP="2A736A10">
            <w:pPr>
              <w:pStyle w:val="ListParagraph"/>
              <w:numPr>
                <w:ilvl w:val="0"/>
                <w:numId w:val="1"/>
              </w:numPr>
              <w:rPr>
                <w:color w:val="auto"/>
                <w:sz w:val="22"/>
                <w:szCs w:val="22"/>
              </w:rPr>
            </w:pPr>
            <w:r w:rsidRPr="2A736A10">
              <w:rPr>
                <w:rFonts w:asciiTheme="minorHAnsi" w:hAnsiTheme="minorHAnsi"/>
                <w:i/>
                <w:iCs/>
                <w:color w:val="auto"/>
                <w:sz w:val="22"/>
                <w:szCs w:val="22"/>
              </w:rPr>
              <w:t>What are the supervisor's main priorities for the caseworker to improve practice and outcomes for child</w:t>
            </w:r>
            <w:r w:rsidRPr="2A736A10">
              <w:rPr>
                <w:rFonts w:asciiTheme="minorHAnsi" w:hAnsiTheme="minorHAnsi"/>
                <w:color w:val="auto"/>
                <w:sz w:val="22"/>
                <w:szCs w:val="22"/>
              </w:rPr>
              <w:t>ren?</w:t>
            </w:r>
          </w:p>
        </w:tc>
        <w:tc>
          <w:tcPr>
            <w:tcW w:w="3220" w:type="dxa"/>
          </w:tcPr>
          <w:p w14:paraId="44889F8C" w14:textId="03AAF846" w:rsidR="00310EA1" w:rsidRPr="0097653E" w:rsidRDefault="00310EA1" w:rsidP="00310EA1">
            <w:pPr>
              <w:jc w:val="both"/>
              <w:rPr>
                <w:rFonts w:asciiTheme="minorHAnsi" w:hAnsiTheme="minorHAnsi"/>
                <w:color w:val="auto"/>
                <w:sz w:val="22"/>
                <w:szCs w:val="22"/>
              </w:rPr>
            </w:pPr>
          </w:p>
        </w:tc>
      </w:tr>
      <w:tr w:rsidR="003A6875" w:rsidRPr="0097653E" w14:paraId="11AA59C8" w14:textId="77777777" w:rsidTr="2A736A10">
        <w:trPr>
          <w:trHeight w:val="2685"/>
        </w:trPr>
        <w:tc>
          <w:tcPr>
            <w:tcW w:w="3220" w:type="dxa"/>
          </w:tcPr>
          <w:p w14:paraId="73B098B6" w14:textId="0BF06DF8" w:rsidR="003A6875" w:rsidRPr="003A6875" w:rsidRDefault="2A736A10" w:rsidP="2A736A10">
            <w:pPr>
              <w:jc w:val="both"/>
              <w:rPr>
                <w:rFonts w:asciiTheme="minorHAnsi" w:hAnsiTheme="minorHAnsi"/>
                <w:b/>
                <w:bCs/>
                <w:color w:val="auto"/>
                <w:sz w:val="22"/>
                <w:szCs w:val="22"/>
                <w:u w:val="single"/>
              </w:rPr>
            </w:pPr>
            <w:r w:rsidRPr="2A736A10">
              <w:rPr>
                <w:rFonts w:asciiTheme="minorHAnsi" w:hAnsiTheme="minorHAnsi"/>
                <w:b/>
                <w:bCs/>
                <w:color w:val="auto"/>
                <w:sz w:val="22"/>
                <w:szCs w:val="22"/>
                <w:u w:val="single"/>
              </w:rPr>
              <w:t>Actions to be taken:</w:t>
            </w:r>
          </w:p>
        </w:tc>
        <w:tc>
          <w:tcPr>
            <w:tcW w:w="3220" w:type="dxa"/>
          </w:tcPr>
          <w:p w14:paraId="1E92E186" w14:textId="3E5821FC" w:rsidR="003A6875" w:rsidRPr="006B4F5A" w:rsidRDefault="2A736A10" w:rsidP="2A736A10">
            <w:pPr>
              <w:jc w:val="both"/>
              <w:rPr>
                <w:rFonts w:asciiTheme="minorHAnsi" w:hAnsiTheme="minorHAnsi"/>
                <w:color w:val="auto"/>
                <w:sz w:val="22"/>
                <w:szCs w:val="22"/>
              </w:rPr>
            </w:pPr>
            <w:r w:rsidRPr="2A736A10">
              <w:rPr>
                <w:rFonts w:asciiTheme="minorHAnsi" w:hAnsiTheme="minorHAnsi"/>
                <w:color w:val="auto"/>
                <w:sz w:val="22"/>
                <w:szCs w:val="22"/>
              </w:rPr>
              <w:t>Supervisor:</w:t>
            </w:r>
          </w:p>
          <w:p w14:paraId="11DD1426" w14:textId="0C04D357" w:rsidR="003A6875" w:rsidRPr="006B4F5A" w:rsidRDefault="003A6875" w:rsidP="003A6875">
            <w:pPr>
              <w:jc w:val="both"/>
              <w:rPr>
                <w:rFonts w:asciiTheme="minorHAnsi" w:hAnsiTheme="minorHAnsi"/>
                <w:color w:val="auto"/>
                <w:sz w:val="22"/>
                <w:szCs w:val="22"/>
              </w:rPr>
            </w:pPr>
          </w:p>
        </w:tc>
        <w:tc>
          <w:tcPr>
            <w:tcW w:w="3220" w:type="dxa"/>
          </w:tcPr>
          <w:p w14:paraId="58DF82D0" w14:textId="19ADDF31" w:rsidR="003A6875" w:rsidRPr="006B4F5A" w:rsidRDefault="2A736A10" w:rsidP="2A736A10">
            <w:pPr>
              <w:jc w:val="both"/>
              <w:rPr>
                <w:rFonts w:asciiTheme="minorHAnsi" w:hAnsiTheme="minorHAnsi"/>
                <w:color w:val="auto"/>
                <w:sz w:val="22"/>
                <w:szCs w:val="22"/>
              </w:rPr>
            </w:pPr>
            <w:r w:rsidRPr="2A736A10">
              <w:rPr>
                <w:rFonts w:asciiTheme="minorHAnsi" w:hAnsiTheme="minorHAnsi"/>
                <w:color w:val="auto"/>
                <w:sz w:val="22"/>
                <w:szCs w:val="22"/>
              </w:rPr>
              <w:t>Caseworker:</w:t>
            </w:r>
          </w:p>
        </w:tc>
      </w:tr>
    </w:tbl>
    <w:p w14:paraId="4F42F691" w14:textId="77777777" w:rsidR="00000D15" w:rsidRPr="0097653E" w:rsidRDefault="00000D15">
      <w:pPr>
        <w:jc w:val="both"/>
        <w:rPr>
          <w:rFonts w:asciiTheme="minorHAnsi" w:hAnsiTheme="minorHAnsi"/>
          <w:color w:val="auto"/>
          <w:sz w:val="22"/>
          <w:szCs w:val="22"/>
        </w:rPr>
      </w:pPr>
    </w:p>
    <w:p w14:paraId="56F9F942" w14:textId="77777777" w:rsidR="00000D15" w:rsidRPr="0097653E" w:rsidRDefault="00000D15">
      <w:pPr>
        <w:jc w:val="both"/>
        <w:rPr>
          <w:rFonts w:asciiTheme="minorHAnsi" w:hAnsiTheme="minorHAnsi"/>
          <w:color w:val="auto"/>
          <w:sz w:val="22"/>
          <w:szCs w:val="22"/>
        </w:rPr>
      </w:pPr>
    </w:p>
    <w:sectPr w:rsidR="00000D15" w:rsidRPr="0097653E">
      <w:pgSz w:w="12240" w:h="15840"/>
      <w:pgMar w:top="1440" w:right="1440" w:bottom="1440" w:left="1440" w:header="0" w:footer="720" w:gutter="0"/>
      <w:pgNumType w:start="1"/>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5CC2629" w16cid:durableId="1D9B674A"/>
  <w16cid:commentId w16cid:paraId="3C7EDEFB" w16cid:durableId="1D9AD85A"/>
  <w16cid:commentId w16cid:paraId="3D895F61" w16cid:durableId="1D9AD862"/>
  <w16cid:commentId w16cid:paraId="755145E0" w16cid:durableId="1D9AD19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3BBCF5" w14:textId="77777777" w:rsidR="00727FC3" w:rsidRDefault="00727FC3" w:rsidP="006C2E2E">
      <w:r>
        <w:separator/>
      </w:r>
    </w:p>
  </w:endnote>
  <w:endnote w:type="continuationSeparator" w:id="0">
    <w:p w14:paraId="13520459" w14:textId="77777777" w:rsidR="00727FC3" w:rsidRDefault="00727FC3" w:rsidP="006C2E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2FE0A6" w14:textId="77777777" w:rsidR="00727FC3" w:rsidRDefault="00727FC3" w:rsidP="006C2E2E">
      <w:r>
        <w:separator/>
      </w:r>
    </w:p>
  </w:footnote>
  <w:footnote w:type="continuationSeparator" w:id="0">
    <w:p w14:paraId="490F697F" w14:textId="77777777" w:rsidR="00727FC3" w:rsidRDefault="00727FC3" w:rsidP="006C2E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34793"/>
    <w:multiLevelType w:val="multilevel"/>
    <w:tmpl w:val="4C0E0292"/>
    <w:lvl w:ilvl="0">
      <w:start w:val="1"/>
      <w:numFmt w:val="lowerLetter"/>
      <w:lvlText w:val="%1."/>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1" w15:restartNumberingAfterBreak="0">
    <w:nsid w:val="03370D2D"/>
    <w:multiLevelType w:val="multilevel"/>
    <w:tmpl w:val="18B2DA94"/>
    <w:lvl w:ilvl="0">
      <w:start w:val="1"/>
      <w:numFmt w:val="bullet"/>
      <w:lvlText w:val=""/>
      <w:lvlJc w:val="left"/>
      <w:pPr>
        <w:ind w:left="360" w:hanging="360"/>
      </w:pPr>
      <w:rPr>
        <w:rFonts w:ascii="Symbol" w:hAnsi="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FA725FD"/>
    <w:multiLevelType w:val="multilevel"/>
    <w:tmpl w:val="13A2986E"/>
    <w:lvl w:ilvl="0">
      <w:start w:val="1"/>
      <w:numFmt w:val="bullet"/>
      <w:lvlText w:val=""/>
      <w:lvlJc w:val="left"/>
      <w:pPr>
        <w:ind w:left="360" w:hanging="360"/>
      </w:pPr>
      <w:rPr>
        <w:rFonts w:ascii="Symbol" w:hAnsi="Symbol" w:hint="default"/>
        <w:u w:val="none"/>
      </w:rPr>
    </w:lvl>
    <w:lvl w:ilvl="1">
      <w:start w:val="1"/>
      <w:numFmt w:val="lowerLetter"/>
      <w:lvlText w:val="%2."/>
      <w:lvlJc w:val="left"/>
      <w:pPr>
        <w:ind w:left="1080" w:hanging="360"/>
      </w:pPr>
      <w:rPr>
        <w:u w:val="none"/>
      </w:rPr>
    </w:lvl>
    <w:lvl w:ilvl="2">
      <w:start w:val="1"/>
      <w:numFmt w:val="lowerRoman"/>
      <w:lvlText w:val="%3."/>
      <w:lvlJc w:val="right"/>
      <w:pPr>
        <w:ind w:left="1800" w:hanging="18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18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180"/>
      </w:pPr>
      <w:rPr>
        <w:u w:val="none"/>
      </w:rPr>
    </w:lvl>
  </w:abstractNum>
  <w:abstractNum w:abstractNumId="3" w15:restartNumberingAfterBreak="0">
    <w:nsid w:val="0FD229AB"/>
    <w:multiLevelType w:val="hybridMultilevel"/>
    <w:tmpl w:val="7BF03B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66195E"/>
    <w:multiLevelType w:val="multilevel"/>
    <w:tmpl w:val="BDDEA0C4"/>
    <w:lvl w:ilvl="0">
      <w:start w:val="1"/>
      <w:numFmt w:val="bullet"/>
      <w:lvlText w:val=""/>
      <w:lvlJc w:val="left"/>
      <w:pPr>
        <w:ind w:left="360" w:hanging="360"/>
      </w:pPr>
      <w:rPr>
        <w:rFonts w:ascii="Symbol" w:hAnsi="Symbol" w:hint="default"/>
        <w:u w:val="none"/>
      </w:rPr>
    </w:lvl>
    <w:lvl w:ilvl="1">
      <w:start w:val="1"/>
      <w:numFmt w:val="lowerLetter"/>
      <w:lvlText w:val="%2."/>
      <w:lvlJc w:val="left"/>
      <w:pPr>
        <w:ind w:left="1080" w:hanging="360"/>
      </w:pPr>
      <w:rPr>
        <w:u w:val="none"/>
      </w:rPr>
    </w:lvl>
    <w:lvl w:ilvl="2">
      <w:start w:val="1"/>
      <w:numFmt w:val="lowerRoman"/>
      <w:lvlText w:val="%3."/>
      <w:lvlJc w:val="right"/>
      <w:pPr>
        <w:ind w:left="1800" w:hanging="18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18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180"/>
      </w:pPr>
      <w:rPr>
        <w:u w:val="none"/>
      </w:rPr>
    </w:lvl>
  </w:abstractNum>
  <w:abstractNum w:abstractNumId="5" w15:restartNumberingAfterBreak="0">
    <w:nsid w:val="196C680C"/>
    <w:multiLevelType w:val="hybridMultilevel"/>
    <w:tmpl w:val="B4549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FA1C8B"/>
    <w:multiLevelType w:val="multilevel"/>
    <w:tmpl w:val="18B2DA94"/>
    <w:lvl w:ilvl="0">
      <w:start w:val="1"/>
      <w:numFmt w:val="bullet"/>
      <w:lvlText w:val=""/>
      <w:lvlJc w:val="left"/>
      <w:pPr>
        <w:ind w:left="360" w:hanging="360"/>
      </w:pPr>
      <w:rPr>
        <w:rFonts w:ascii="Symbol" w:hAnsi="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20E81AB1"/>
    <w:multiLevelType w:val="multilevel"/>
    <w:tmpl w:val="4056B2B6"/>
    <w:lvl w:ilvl="0">
      <w:start w:val="1"/>
      <w:numFmt w:val="decimal"/>
      <w:lvlText w:val="%1."/>
      <w:lvlJc w:val="left"/>
      <w:pPr>
        <w:ind w:left="360" w:hanging="360"/>
      </w:pPr>
    </w:lvl>
    <w:lvl w:ilvl="1">
      <w:start w:val="1"/>
      <w:numFmt w:val="bullet"/>
      <w:lvlText w:val=""/>
      <w:lvlJc w:val="left"/>
      <w:pPr>
        <w:ind w:left="1080" w:hanging="36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29CD5697"/>
    <w:multiLevelType w:val="multilevel"/>
    <w:tmpl w:val="39C6DF6C"/>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A6821BF"/>
    <w:multiLevelType w:val="multilevel"/>
    <w:tmpl w:val="FCA03938"/>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30346A57"/>
    <w:multiLevelType w:val="multilevel"/>
    <w:tmpl w:val="1EDE6EC4"/>
    <w:lvl w:ilvl="0">
      <w:start w:val="1"/>
      <w:numFmt w:val="decimal"/>
      <w:lvlText w:val="%1."/>
      <w:lvlJc w:val="left"/>
      <w:pPr>
        <w:ind w:left="360" w:hanging="360"/>
      </w:pPr>
      <w:rPr>
        <w:rFonts w:hint="default"/>
        <w:u w:val="none"/>
      </w:rPr>
    </w:lvl>
    <w:lvl w:ilvl="1">
      <w:start w:val="1"/>
      <w:numFmt w:val="lowerLetter"/>
      <w:lvlText w:val="%2."/>
      <w:lvlJc w:val="left"/>
      <w:pPr>
        <w:ind w:left="1080" w:hanging="360"/>
      </w:pPr>
      <w:rPr>
        <w:u w:val="none"/>
      </w:rPr>
    </w:lvl>
    <w:lvl w:ilvl="2">
      <w:start w:val="1"/>
      <w:numFmt w:val="lowerRoman"/>
      <w:lvlText w:val="%3."/>
      <w:lvlJc w:val="right"/>
      <w:pPr>
        <w:ind w:left="1800" w:hanging="18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18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180"/>
      </w:pPr>
      <w:rPr>
        <w:u w:val="none"/>
      </w:rPr>
    </w:lvl>
  </w:abstractNum>
  <w:abstractNum w:abstractNumId="11" w15:restartNumberingAfterBreak="0">
    <w:nsid w:val="3A353AC6"/>
    <w:multiLevelType w:val="multilevel"/>
    <w:tmpl w:val="FCA03938"/>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43571457"/>
    <w:multiLevelType w:val="multilevel"/>
    <w:tmpl w:val="01E6404C"/>
    <w:lvl w:ilvl="0">
      <w:start w:val="1"/>
      <w:numFmt w:val="decimal"/>
      <w:lvlText w:val="%1."/>
      <w:lvlJc w:val="left"/>
      <w:pPr>
        <w:ind w:left="1080" w:hanging="360"/>
      </w:pPr>
      <w:rPr>
        <w:u w:val="none"/>
      </w:rPr>
    </w:lvl>
    <w:lvl w:ilvl="1">
      <w:start w:val="1"/>
      <w:numFmt w:val="bullet"/>
      <w:lvlText w:val="○"/>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
      <w:lvlJc w:val="left"/>
      <w:pPr>
        <w:ind w:left="6120" w:hanging="360"/>
      </w:pPr>
      <w:rPr>
        <w:u w:val="none"/>
      </w:rPr>
    </w:lvl>
    <w:lvl w:ilvl="8">
      <w:start w:val="1"/>
      <w:numFmt w:val="bullet"/>
      <w:lvlText w:val="■"/>
      <w:lvlJc w:val="left"/>
      <w:pPr>
        <w:ind w:left="6840" w:hanging="360"/>
      </w:pPr>
      <w:rPr>
        <w:u w:val="none"/>
      </w:rPr>
    </w:lvl>
  </w:abstractNum>
  <w:abstractNum w:abstractNumId="13" w15:restartNumberingAfterBreak="0">
    <w:nsid w:val="47942C16"/>
    <w:multiLevelType w:val="multilevel"/>
    <w:tmpl w:val="FCA03938"/>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51031E4A"/>
    <w:multiLevelType w:val="multilevel"/>
    <w:tmpl w:val="6F7A0548"/>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58B274B1"/>
    <w:multiLevelType w:val="multilevel"/>
    <w:tmpl w:val="DE3AF95E"/>
    <w:lvl w:ilvl="0">
      <w:start w:val="1"/>
      <w:numFmt w:val="lowerLetter"/>
      <w:lvlText w:val="%1."/>
      <w:lvlJc w:val="left"/>
      <w:pPr>
        <w:ind w:left="-3600"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1440" w:hanging="360"/>
      </w:pPr>
      <w:rPr>
        <w:u w:val="none"/>
      </w:rPr>
    </w:lvl>
    <w:lvl w:ilvl="4">
      <w:start w:val="1"/>
      <w:numFmt w:val="lowerRoman"/>
      <w:lvlText w:val="%5."/>
      <w:lvlJc w:val="right"/>
      <w:pPr>
        <w:ind w:left="-720" w:hanging="360"/>
      </w:pPr>
      <w:rPr>
        <w:u w:val="none"/>
      </w:rPr>
    </w:lvl>
    <w:lvl w:ilvl="5">
      <w:start w:val="1"/>
      <w:numFmt w:val="decimal"/>
      <w:lvlText w:val="%6."/>
      <w:lvlJc w:val="left"/>
      <w:pPr>
        <w:ind w:left="0" w:hanging="360"/>
      </w:pPr>
      <w:rPr>
        <w:u w:val="none"/>
      </w:rPr>
    </w:lvl>
    <w:lvl w:ilvl="6">
      <w:start w:val="1"/>
      <w:numFmt w:val="lowerLetter"/>
      <w:lvlText w:val="%7."/>
      <w:lvlJc w:val="left"/>
      <w:pPr>
        <w:ind w:left="720" w:hanging="360"/>
      </w:pPr>
      <w:rPr>
        <w:u w:val="none"/>
      </w:rPr>
    </w:lvl>
    <w:lvl w:ilvl="7">
      <w:start w:val="1"/>
      <w:numFmt w:val="lowerRoman"/>
      <w:lvlText w:val="%8."/>
      <w:lvlJc w:val="right"/>
      <w:pPr>
        <w:ind w:left="1440" w:hanging="360"/>
      </w:pPr>
      <w:rPr>
        <w:u w:val="none"/>
      </w:rPr>
    </w:lvl>
    <w:lvl w:ilvl="8">
      <w:start w:val="1"/>
      <w:numFmt w:val="decimal"/>
      <w:lvlText w:val="%9."/>
      <w:lvlJc w:val="left"/>
      <w:pPr>
        <w:ind w:left="2160" w:hanging="360"/>
      </w:pPr>
      <w:rPr>
        <w:u w:val="none"/>
      </w:rPr>
    </w:lvl>
  </w:abstractNum>
  <w:abstractNum w:abstractNumId="16" w15:restartNumberingAfterBreak="0">
    <w:nsid w:val="5DED1DEA"/>
    <w:multiLevelType w:val="multilevel"/>
    <w:tmpl w:val="9FF2978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5FF21D13"/>
    <w:multiLevelType w:val="multilevel"/>
    <w:tmpl w:val="573C1BC8"/>
    <w:lvl w:ilvl="0">
      <w:start w:val="1"/>
      <w:numFmt w:val="decimal"/>
      <w:lvlText w:val="%1."/>
      <w:lvlJc w:val="left"/>
      <w:pPr>
        <w:ind w:left="360" w:hanging="360"/>
      </w:pPr>
      <w:rPr>
        <w:rFonts w:hint="default"/>
      </w:rPr>
    </w:lvl>
    <w:lvl w:ilvl="1">
      <w:start w:val="1"/>
      <w:numFmt w:val="bullet"/>
      <w:lvlText w:val=""/>
      <w:lvlJc w:val="left"/>
      <w:pPr>
        <w:ind w:left="1080" w:hanging="36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657E5C16"/>
    <w:multiLevelType w:val="multilevel"/>
    <w:tmpl w:val="139462D2"/>
    <w:lvl w:ilvl="0">
      <w:start w:val="1"/>
      <w:numFmt w:val="decimal"/>
      <w:lvlText w:val="%1."/>
      <w:lvlJc w:val="left"/>
      <w:pPr>
        <w:ind w:left="360" w:hanging="360"/>
      </w:pPr>
      <w:rPr>
        <w:rFonts w:hint="default"/>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6CAD079C"/>
    <w:multiLevelType w:val="multilevel"/>
    <w:tmpl w:val="18B2DA94"/>
    <w:lvl w:ilvl="0">
      <w:start w:val="1"/>
      <w:numFmt w:val="bullet"/>
      <w:lvlText w:val=""/>
      <w:lvlJc w:val="left"/>
      <w:pPr>
        <w:ind w:left="360" w:hanging="360"/>
      </w:pPr>
      <w:rPr>
        <w:rFonts w:ascii="Symbol" w:hAnsi="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73C353A6"/>
    <w:multiLevelType w:val="multilevel"/>
    <w:tmpl w:val="BFE42DD0"/>
    <w:lvl w:ilvl="0">
      <w:start w:val="1"/>
      <w:numFmt w:val="bullet"/>
      <w:lvlText w:val=""/>
      <w:lvlJc w:val="left"/>
      <w:pPr>
        <w:ind w:left="360" w:hanging="360"/>
      </w:pPr>
      <w:rPr>
        <w:rFonts w:ascii="Symbol" w:hAnsi="Symbol" w:hint="default"/>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75697EA9"/>
    <w:multiLevelType w:val="multilevel"/>
    <w:tmpl w:val="C060B0BA"/>
    <w:lvl w:ilvl="0">
      <w:start w:val="1"/>
      <w:numFmt w:val="decimal"/>
      <w:lvlText w:val="%1."/>
      <w:lvlJc w:val="left"/>
      <w:pPr>
        <w:ind w:left="360" w:hanging="360"/>
      </w:pPr>
    </w:lvl>
    <w:lvl w:ilvl="1">
      <w:start w:val="1"/>
      <w:numFmt w:val="bullet"/>
      <w:lvlText w:val=""/>
      <w:lvlJc w:val="left"/>
      <w:pPr>
        <w:ind w:left="1080" w:hanging="36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7CE1282A"/>
    <w:multiLevelType w:val="multilevel"/>
    <w:tmpl w:val="004A8D6A"/>
    <w:lvl w:ilvl="0">
      <w:start w:val="1"/>
      <w:numFmt w:val="decimal"/>
      <w:lvlText w:val="%1."/>
      <w:lvlJc w:val="left"/>
      <w:pPr>
        <w:ind w:left="360" w:hanging="360"/>
      </w:pPr>
    </w:lvl>
    <w:lvl w:ilvl="1">
      <w:start w:val="1"/>
      <w:numFmt w:val="bullet"/>
      <w:lvlText w:val=""/>
      <w:lvlJc w:val="left"/>
      <w:pPr>
        <w:ind w:left="1080" w:hanging="36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9"/>
  </w:num>
  <w:num w:numId="2">
    <w:abstractNumId w:val="12"/>
  </w:num>
  <w:num w:numId="3">
    <w:abstractNumId w:val="15"/>
  </w:num>
  <w:num w:numId="4">
    <w:abstractNumId w:val="0"/>
  </w:num>
  <w:num w:numId="5">
    <w:abstractNumId w:val="7"/>
  </w:num>
  <w:num w:numId="6">
    <w:abstractNumId w:val="22"/>
  </w:num>
  <w:num w:numId="7">
    <w:abstractNumId w:val="10"/>
  </w:num>
  <w:num w:numId="8">
    <w:abstractNumId w:val="19"/>
  </w:num>
  <w:num w:numId="9">
    <w:abstractNumId w:val="1"/>
  </w:num>
  <w:num w:numId="10">
    <w:abstractNumId w:val="8"/>
  </w:num>
  <w:num w:numId="11">
    <w:abstractNumId w:val="6"/>
  </w:num>
  <w:num w:numId="12">
    <w:abstractNumId w:val="20"/>
  </w:num>
  <w:num w:numId="13">
    <w:abstractNumId w:val="18"/>
  </w:num>
  <w:num w:numId="14">
    <w:abstractNumId w:val="16"/>
  </w:num>
  <w:num w:numId="15">
    <w:abstractNumId w:val="17"/>
  </w:num>
  <w:num w:numId="16">
    <w:abstractNumId w:val="3"/>
  </w:num>
  <w:num w:numId="17">
    <w:abstractNumId w:val="21"/>
  </w:num>
  <w:num w:numId="18">
    <w:abstractNumId w:val="11"/>
  </w:num>
  <w:num w:numId="19">
    <w:abstractNumId w:val="13"/>
  </w:num>
  <w:num w:numId="20">
    <w:abstractNumId w:val="14"/>
  </w:num>
  <w:num w:numId="21">
    <w:abstractNumId w:val="2"/>
  </w:num>
  <w:num w:numId="22">
    <w:abstractNumId w:val="4"/>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D15"/>
    <w:rsid w:val="00000CBA"/>
    <w:rsid w:val="00000D15"/>
    <w:rsid w:val="000A7118"/>
    <w:rsid w:val="000C47A0"/>
    <w:rsid w:val="00171978"/>
    <w:rsid w:val="00187BD5"/>
    <w:rsid w:val="001C5267"/>
    <w:rsid w:val="001F7FCF"/>
    <w:rsid w:val="00276063"/>
    <w:rsid w:val="002E2C01"/>
    <w:rsid w:val="002F6956"/>
    <w:rsid w:val="00310EA1"/>
    <w:rsid w:val="00334F34"/>
    <w:rsid w:val="003453F0"/>
    <w:rsid w:val="00350317"/>
    <w:rsid w:val="0038065A"/>
    <w:rsid w:val="00384438"/>
    <w:rsid w:val="003A6875"/>
    <w:rsid w:val="0041006B"/>
    <w:rsid w:val="00441F3E"/>
    <w:rsid w:val="00486B91"/>
    <w:rsid w:val="00523F2A"/>
    <w:rsid w:val="00556BB2"/>
    <w:rsid w:val="005F2CFE"/>
    <w:rsid w:val="00684029"/>
    <w:rsid w:val="006B4F5A"/>
    <w:rsid w:val="006C2E2E"/>
    <w:rsid w:val="006E60B6"/>
    <w:rsid w:val="007053F7"/>
    <w:rsid w:val="00706B60"/>
    <w:rsid w:val="00727FC3"/>
    <w:rsid w:val="007A5955"/>
    <w:rsid w:val="007D77FD"/>
    <w:rsid w:val="008A638D"/>
    <w:rsid w:val="008C47A3"/>
    <w:rsid w:val="0091278F"/>
    <w:rsid w:val="0097653E"/>
    <w:rsid w:val="009B4D8D"/>
    <w:rsid w:val="00A03075"/>
    <w:rsid w:val="00A6338E"/>
    <w:rsid w:val="00A970A0"/>
    <w:rsid w:val="00AA2C95"/>
    <w:rsid w:val="00AC5931"/>
    <w:rsid w:val="00AC6FF4"/>
    <w:rsid w:val="00AD3F3A"/>
    <w:rsid w:val="00B26B39"/>
    <w:rsid w:val="00B45D38"/>
    <w:rsid w:val="00B507E3"/>
    <w:rsid w:val="00B523D8"/>
    <w:rsid w:val="00BA5F53"/>
    <w:rsid w:val="00BC3CE1"/>
    <w:rsid w:val="00C60D97"/>
    <w:rsid w:val="00C76F95"/>
    <w:rsid w:val="00CC1DB7"/>
    <w:rsid w:val="00D26F88"/>
    <w:rsid w:val="00D42458"/>
    <w:rsid w:val="00E421B2"/>
    <w:rsid w:val="00E72125"/>
    <w:rsid w:val="00E86AA8"/>
    <w:rsid w:val="00E9517A"/>
    <w:rsid w:val="00E9555A"/>
    <w:rsid w:val="00F301B3"/>
    <w:rsid w:val="00F860AB"/>
    <w:rsid w:val="00F92748"/>
    <w:rsid w:val="00FB0008"/>
    <w:rsid w:val="1357C371"/>
    <w:rsid w:val="2A736A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E19783"/>
  <w15:docId w15:val="{D56B4163-2249-4865-B193-698DAFCF5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4"/>
        <w:szCs w:val="24"/>
        <w:lang w:val="en-US" w:eastAsia="en-US" w:bidi="ar-SA"/>
      </w:rPr>
    </w:rPrDefault>
    <w:pPrDefault>
      <w:pPr>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paragraph" w:styleId="BalloonText">
    <w:name w:val="Balloon Text"/>
    <w:basedOn w:val="Normal"/>
    <w:link w:val="BalloonTextChar"/>
    <w:uiPriority w:val="99"/>
    <w:semiHidden/>
    <w:unhideWhenUsed/>
    <w:rsid w:val="0038443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4438"/>
    <w:rPr>
      <w:rFonts w:ascii="Segoe UI" w:hAnsi="Segoe UI" w:cs="Segoe UI"/>
      <w:sz w:val="18"/>
      <w:szCs w:val="18"/>
    </w:rPr>
  </w:style>
  <w:style w:type="character" w:styleId="CommentReference">
    <w:name w:val="annotation reference"/>
    <w:basedOn w:val="DefaultParagraphFont"/>
    <w:uiPriority w:val="99"/>
    <w:semiHidden/>
    <w:unhideWhenUsed/>
    <w:rsid w:val="00384438"/>
    <w:rPr>
      <w:sz w:val="16"/>
      <w:szCs w:val="16"/>
    </w:rPr>
  </w:style>
  <w:style w:type="paragraph" w:styleId="CommentText">
    <w:name w:val="annotation text"/>
    <w:basedOn w:val="Normal"/>
    <w:link w:val="CommentTextChar"/>
    <w:uiPriority w:val="99"/>
    <w:semiHidden/>
    <w:unhideWhenUsed/>
    <w:rsid w:val="00384438"/>
    <w:rPr>
      <w:sz w:val="20"/>
      <w:szCs w:val="20"/>
    </w:rPr>
  </w:style>
  <w:style w:type="character" w:customStyle="1" w:styleId="CommentTextChar">
    <w:name w:val="Comment Text Char"/>
    <w:basedOn w:val="DefaultParagraphFont"/>
    <w:link w:val="CommentText"/>
    <w:uiPriority w:val="99"/>
    <w:semiHidden/>
    <w:rsid w:val="00384438"/>
    <w:rPr>
      <w:sz w:val="20"/>
      <w:szCs w:val="20"/>
    </w:rPr>
  </w:style>
  <w:style w:type="paragraph" w:styleId="CommentSubject">
    <w:name w:val="annotation subject"/>
    <w:basedOn w:val="CommentText"/>
    <w:next w:val="CommentText"/>
    <w:link w:val="CommentSubjectChar"/>
    <w:uiPriority w:val="99"/>
    <w:semiHidden/>
    <w:unhideWhenUsed/>
    <w:rsid w:val="00384438"/>
    <w:rPr>
      <w:b/>
      <w:bCs/>
    </w:rPr>
  </w:style>
  <w:style w:type="character" w:customStyle="1" w:styleId="CommentSubjectChar">
    <w:name w:val="Comment Subject Char"/>
    <w:basedOn w:val="CommentTextChar"/>
    <w:link w:val="CommentSubject"/>
    <w:uiPriority w:val="99"/>
    <w:semiHidden/>
    <w:rsid w:val="00384438"/>
    <w:rPr>
      <w:b/>
      <w:bCs/>
      <w:sz w:val="20"/>
      <w:szCs w:val="20"/>
    </w:rPr>
  </w:style>
  <w:style w:type="table" w:styleId="TableGrid">
    <w:name w:val="Table Grid"/>
    <w:basedOn w:val="TableNormal"/>
    <w:uiPriority w:val="39"/>
    <w:rsid w:val="00F860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9555A"/>
    <w:pPr>
      <w:ind w:left="720"/>
      <w:contextualSpacing/>
    </w:pPr>
  </w:style>
  <w:style w:type="paragraph" w:styleId="Header">
    <w:name w:val="header"/>
    <w:basedOn w:val="Normal"/>
    <w:link w:val="HeaderChar"/>
    <w:uiPriority w:val="99"/>
    <w:unhideWhenUsed/>
    <w:rsid w:val="006C2E2E"/>
    <w:pPr>
      <w:tabs>
        <w:tab w:val="center" w:pos="4680"/>
        <w:tab w:val="right" w:pos="9360"/>
      </w:tabs>
    </w:pPr>
  </w:style>
  <w:style w:type="character" w:customStyle="1" w:styleId="HeaderChar">
    <w:name w:val="Header Char"/>
    <w:basedOn w:val="DefaultParagraphFont"/>
    <w:link w:val="Header"/>
    <w:uiPriority w:val="99"/>
    <w:rsid w:val="006C2E2E"/>
  </w:style>
  <w:style w:type="paragraph" w:styleId="Footer">
    <w:name w:val="footer"/>
    <w:basedOn w:val="Normal"/>
    <w:link w:val="FooterChar"/>
    <w:uiPriority w:val="99"/>
    <w:unhideWhenUsed/>
    <w:rsid w:val="006C2E2E"/>
    <w:pPr>
      <w:tabs>
        <w:tab w:val="center" w:pos="4680"/>
        <w:tab w:val="right" w:pos="9360"/>
      </w:tabs>
    </w:pPr>
  </w:style>
  <w:style w:type="character" w:customStyle="1" w:styleId="FooterChar">
    <w:name w:val="Footer Char"/>
    <w:basedOn w:val="DefaultParagraphFont"/>
    <w:link w:val="Footer"/>
    <w:uiPriority w:val="99"/>
    <w:rsid w:val="006C2E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050866-03A0-4272-AD0D-C65408A8F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568</Words>
  <Characters>3242</Characters>
  <Application>Microsoft Office Word</Application>
  <DocSecurity>0</DocSecurity>
  <Lines>27</Lines>
  <Paragraphs>7</Paragraphs>
  <ScaleCrop>false</ScaleCrop>
  <Company/>
  <LinksUpToDate>false</LinksUpToDate>
  <CharactersWithSpaces>3803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Colleen Fitzgerald</dc:creator>
  <cp:lastModifiedBy>Colleen Fitzgerald</cp:lastModifiedBy>
  <cp:revision>4</cp:revision>
  <dcterms:created xsi:type="dcterms:W3CDTF">2017-11-02T02:08:00Z</dcterms:created>
  <dcterms:modified xsi:type="dcterms:W3CDTF">2018-04-17T14:56:00Z</dcterms:modified>
</cp:coreProperties>
</file>