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E0382" w:rsidR="003E0382" w:rsidP="004D50A9" w:rsidRDefault="004D50A9" w14:paraId="1F79AEA5" w14:textId="6E1A305E">
      <w:pPr>
        <w:pStyle w:val="DocumentTitle0"/>
      </w:pPr>
      <w:r w:rsidRPr="110D213E">
        <w:t>Knowledge Assessment</w:t>
      </w:r>
      <w:r>
        <w:t>:</w:t>
      </w:r>
      <w:r w:rsidRPr="110D213E">
        <w:t xml:space="preserve"> </w:t>
      </w:r>
      <w:r>
        <w:br/>
      </w:r>
      <w:r w:rsidRPr="110D213E">
        <w:t>Pre/Post Test Question Bank</w:t>
      </w:r>
    </w:p>
    <w:p w:rsidRPr="004D50A9" w:rsidR="004D50A9" w:rsidP="004D50A9" w:rsidRDefault="004D50A9" w14:paraId="332DAEAC" w14:textId="77777777">
      <w:r w:rsidRPr="004D50A9">
        <w:t xml:space="preserve">As noted in the IYCF-E Curriculum Facilitator’s Guide, the Pre/Post Test measures acquisition of new knowledge gained during the training by asking participants the same questions before and after the training.  The IYCF-E Curriculum Pre/Post Test Question Bank includes three questions per module of the curriculum to assess whether the module’s learning objectives are reached.  The facilitator should build the pre / </w:t>
      </w:r>
      <w:proofErr w:type="spellStart"/>
      <w:r w:rsidRPr="004D50A9">
        <w:t>post test</w:t>
      </w:r>
      <w:proofErr w:type="spellEnd"/>
      <w:r w:rsidRPr="004D50A9">
        <w:t xml:space="preserve"> by selecting the appropriate questions, based on the objectives of the modules selected. The questions in the pre and </w:t>
      </w:r>
      <w:proofErr w:type="spellStart"/>
      <w:r w:rsidRPr="004D50A9">
        <w:t>post test</w:t>
      </w:r>
      <w:proofErr w:type="spellEnd"/>
      <w:r w:rsidRPr="004D50A9">
        <w:t xml:space="preserve"> should be the same </w:t>
      </w:r>
      <w:proofErr w:type="gramStart"/>
      <w:r w:rsidRPr="004D50A9">
        <w:t>in order to</w:t>
      </w:r>
      <w:proofErr w:type="gramEnd"/>
      <w:r w:rsidRPr="004D50A9">
        <w:t xml:space="preserve"> measure change in knowledge.  Correct answers for each question are underlined below.</w:t>
      </w:r>
    </w:p>
    <w:tbl>
      <w:tblPr>
        <w:tblStyle w:val="GridTable4-Accent1"/>
        <w:tblW w:w="1314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65"/>
        <w:gridCol w:w="2017"/>
        <w:gridCol w:w="2498"/>
        <w:gridCol w:w="2499"/>
        <w:gridCol w:w="2498"/>
        <w:gridCol w:w="3068"/>
      </w:tblGrid>
      <w:tr w:rsidRPr="00C975ED" w:rsidR="002F4650" w:rsidTr="7573B4AC" w14:paraId="664D613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tcBorders>
              <w:right w:val="single" w:color="FFFFFF" w:themeColor="text2" w:sz="4" w:space="0"/>
            </w:tcBorders>
            <w:tcMar/>
          </w:tcPr>
          <w:p w:rsidRPr="00C975ED" w:rsidR="008369CC" w:rsidP="00BA52D9" w:rsidRDefault="008369CC" w14:paraId="624723A1" w14:textId="684E92F9">
            <w:pPr>
              <w:pStyle w:val="Tableheading"/>
              <w:rPr>
                <w:b/>
                <w:bCs w:val="0"/>
              </w:rPr>
            </w:pPr>
            <w:r>
              <w:rPr>
                <w:b/>
                <w:bCs w:val="0"/>
              </w:rPr>
              <w:t>#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7" w:type="dxa"/>
            <w:tcBorders>
              <w:left w:val="single" w:color="FFFFFF" w:themeColor="text2" w:sz="4" w:space="0"/>
              <w:right w:val="single" w:color="FFFFFF" w:themeColor="text2" w:sz="4" w:space="0"/>
            </w:tcBorders>
            <w:tcMar/>
          </w:tcPr>
          <w:p w:rsidRPr="00C975ED" w:rsidR="008369CC" w:rsidP="00BA52D9" w:rsidRDefault="008369CC" w14:paraId="5E2EB1C6" w14:textId="1181F8AF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 w:val="0"/>
              </w:rPr>
            </w:pPr>
            <w:r>
              <w:rPr>
                <w:b/>
                <w:bCs w:val="0"/>
              </w:rPr>
              <w:t>Name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Borders>
              <w:left w:val="single" w:color="FFFFFF" w:themeColor="text2" w:sz="4" w:space="0"/>
              <w:right w:val="single" w:color="FFFFFF" w:themeColor="text2" w:sz="4" w:space="0"/>
            </w:tcBorders>
            <w:tcMar/>
          </w:tcPr>
          <w:p w:rsidRPr="00C975ED" w:rsidR="008369CC" w:rsidP="00BA52D9" w:rsidRDefault="008369CC" w14:paraId="4066F469" w14:textId="04ACAE7A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 w:val="0"/>
              </w:rPr>
            </w:pPr>
            <w:r>
              <w:rPr>
                <w:b/>
                <w:bCs w:val="0"/>
              </w:rPr>
              <w:t>Objectives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9" w:type="dxa"/>
            <w:tcBorders>
              <w:left w:val="single" w:color="FFFFFF" w:themeColor="text2" w:sz="4" w:space="0"/>
              <w:right w:val="single" w:color="FFFFFF" w:themeColor="text2" w:sz="4" w:space="0"/>
            </w:tcBorders>
            <w:tcMar/>
          </w:tcPr>
          <w:p w:rsidRPr="00C975ED" w:rsidR="008369CC" w:rsidP="00BA52D9" w:rsidRDefault="008369CC" w14:paraId="48BB472C" w14:textId="4473ED2D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 w:val="0"/>
              </w:rPr>
            </w:pPr>
            <w:r>
              <w:rPr>
                <w:b/>
                <w:bCs w:val="0"/>
              </w:rPr>
              <w:t>Q1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Borders>
              <w:left w:val="single" w:color="FFFFFF" w:themeColor="text2" w:sz="4" w:space="0"/>
              <w:right w:val="single" w:color="FFFFFF" w:themeColor="text2" w:sz="4" w:space="0"/>
            </w:tcBorders>
            <w:tcMar/>
          </w:tcPr>
          <w:p w:rsidRPr="00C975ED" w:rsidR="008369CC" w:rsidP="00BA52D9" w:rsidRDefault="008369CC" w14:paraId="53A63375" w14:textId="763F9293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 w:val="0"/>
              </w:rPr>
            </w:pPr>
            <w:r>
              <w:rPr>
                <w:b/>
                <w:bCs w:val="0"/>
              </w:rPr>
              <w:t>Q2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68" w:type="dxa"/>
            <w:tcBorders>
              <w:left w:val="single" w:color="FFFFFF" w:themeColor="text2" w:sz="4" w:space="0"/>
              <w:bottom w:val="single" w:color="DA291C" w:themeColor="accent1" w:sz="4" w:space="0"/>
            </w:tcBorders>
            <w:tcMar/>
          </w:tcPr>
          <w:p w:rsidRPr="00C975ED" w:rsidR="008369CC" w:rsidP="00BA52D9" w:rsidRDefault="008369CC" w14:paraId="2A10EC7E" w14:textId="600848B4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 w:val="0"/>
              </w:rPr>
            </w:pPr>
            <w:r>
              <w:rPr>
                <w:b/>
                <w:bCs w:val="0"/>
              </w:rPr>
              <w:t>Q3</w:t>
            </w:r>
          </w:p>
        </w:tc>
      </w:tr>
      <w:tr w:rsidR="7573B4AC" w:rsidTr="7573B4AC" w14:paraId="3B511D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tcBorders>
              <w:right w:val="single" w:color="FFFFFF" w:themeColor="text2" w:sz="4" w:space="0"/>
            </w:tcBorders>
            <w:tcMar/>
          </w:tcPr>
          <w:p w:rsidR="7573B4AC" w:rsidP="7573B4AC" w:rsidRDefault="7573B4AC" w14:noSpellErr="1" w14:paraId="4196F77D" w14:textId="5B844356">
            <w:pPr>
              <w:pStyle w:val="Tabletext"/>
              <w:rPr>
                <w:b w:val="1"/>
                <w:bCs w:val="1"/>
              </w:rPr>
            </w:pPr>
            <w:r w:rsidRPr="7573B4AC" w:rsidR="7573B4AC">
              <w:rPr>
                <w:b w:val="1"/>
                <w:bCs w:val="1"/>
                <w:highlight w:val="yellow"/>
              </w:rPr>
              <w:t>NEW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7" w:type="dxa"/>
            <w:tcBorders>
              <w:left w:val="single" w:color="FFFFFF" w:themeColor="text2" w:sz="4" w:space="0"/>
              <w:right w:val="single" w:color="FFFFFF" w:themeColor="text2" w:sz="4" w:space="0"/>
            </w:tcBorders>
            <w:tcMar/>
          </w:tcPr>
          <w:p w:rsidR="7573B4AC" w:rsidP="7573B4AC" w:rsidRDefault="7573B4AC" w14:paraId="471E8D02" w14:textId="28516D48">
            <w:pPr>
              <w:pStyle w:val="Tabletext"/>
              <w:rPr>
                <w:b w:val="1"/>
                <w:bCs w:val="1"/>
              </w:rPr>
            </w:pPr>
            <w:r w:rsidRPr="7573B4AC" w:rsidR="7573B4AC">
              <w:rPr>
                <w:b w:val="1"/>
                <w:bCs w:val="1"/>
              </w:rPr>
              <w:t xml:space="preserve">Social and </w:t>
            </w:r>
            <w:r w:rsidRPr="7573B4AC" w:rsidR="7573B4AC">
              <w:rPr>
                <w:b w:val="1"/>
                <w:bCs w:val="1"/>
              </w:rPr>
              <w:t>Behavior</w:t>
            </w:r>
            <w:r w:rsidRPr="7573B4AC" w:rsidR="7573B4AC">
              <w:rPr>
                <w:b w:val="1"/>
                <w:bCs w:val="1"/>
              </w:rPr>
              <w:t xml:space="preserve"> Change for IYCF-E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Borders>
              <w:left w:val="single" w:color="FFFFFF" w:themeColor="text2" w:sz="4" w:space="0"/>
              <w:right w:val="single" w:color="FFFFFF" w:themeColor="text2" w:sz="4" w:space="0"/>
            </w:tcBorders>
            <w:tcMar/>
          </w:tcPr>
          <w:p w:rsidR="7573B4AC" w:rsidP="7573B4AC" w:rsidRDefault="7573B4AC" w14:noSpellErr="1" w14:paraId="5AAA538A">
            <w:pPr>
              <w:pStyle w:val="paragraph"/>
              <w:spacing w:before="0" w:beforeAutospacing="off" w:after="0" w:afterAutospacing="off"/>
              <w:rPr>
                <w:rFonts w:ascii="Segoe UI" w:hAnsi="Segoe UI" w:cs="Segoe UI"/>
                <w:sz w:val="18"/>
                <w:szCs w:val="18"/>
              </w:rPr>
            </w:pPr>
            <w:r w:rsidRPr="7573B4AC" w:rsidR="7573B4AC">
              <w:rPr>
                <w:rStyle w:val="normaltextrun"/>
                <w:rFonts w:ascii="Lato" w:hAnsi="Lato" w:cs="Segoe UI"/>
                <w:sz w:val="20"/>
                <w:szCs w:val="20"/>
                <w:lang w:val="en-US"/>
              </w:rPr>
              <w:t>Describe what social and behavior change programming is and what it can and cannot do. </w:t>
            </w:r>
            <w:r w:rsidRPr="7573B4AC" w:rsidR="7573B4AC">
              <w:rPr>
                <w:rStyle w:val="eop"/>
                <w:rFonts w:ascii="Lato" w:hAnsi="Lato" w:cs="Segoe UI"/>
                <w:sz w:val="20"/>
                <w:szCs w:val="20"/>
              </w:rPr>
              <w:t> </w:t>
            </w:r>
          </w:p>
          <w:p w:rsidR="7573B4AC" w:rsidP="7573B4AC" w:rsidRDefault="7573B4AC" w14:noSpellErr="1" w14:paraId="6F2543A2">
            <w:pPr>
              <w:pStyle w:val="paragraph"/>
              <w:spacing w:before="0" w:beforeAutospacing="off" w:after="0" w:afterAutospacing="off"/>
              <w:rPr>
                <w:rFonts w:ascii="Segoe UI" w:hAnsi="Segoe UI" w:cs="Segoe UI"/>
                <w:sz w:val="18"/>
                <w:szCs w:val="18"/>
              </w:rPr>
            </w:pPr>
            <w:r w:rsidRPr="7573B4AC" w:rsidR="7573B4AC">
              <w:rPr>
                <w:rStyle w:val="eop"/>
                <w:rFonts w:ascii="Lato" w:hAnsi="Lato" w:cs="Segoe UI"/>
                <w:sz w:val="20"/>
                <w:szCs w:val="20"/>
              </w:rPr>
              <w:t> </w:t>
            </w:r>
          </w:p>
          <w:p w:rsidR="7573B4AC" w:rsidP="7573B4AC" w:rsidRDefault="7573B4AC" w14:noSpellErr="1" w14:paraId="5609F325">
            <w:pPr>
              <w:pStyle w:val="paragraph"/>
              <w:spacing w:before="0" w:beforeAutospacing="off" w:after="0" w:afterAutospacing="off"/>
              <w:rPr>
                <w:rFonts w:ascii="Segoe UI" w:hAnsi="Segoe UI" w:cs="Segoe UI"/>
                <w:sz w:val="18"/>
                <w:szCs w:val="18"/>
              </w:rPr>
            </w:pPr>
            <w:r w:rsidRPr="7573B4AC" w:rsidR="7573B4AC">
              <w:rPr>
                <w:rStyle w:val="normaltextrun"/>
                <w:rFonts w:ascii="Lato" w:hAnsi="Lato" w:cs="Segoe UI"/>
                <w:sz w:val="20"/>
                <w:szCs w:val="20"/>
                <w:lang w:val="en-US"/>
              </w:rPr>
              <w:t>Describe common SBC activities used in IYCF-E. </w:t>
            </w:r>
            <w:r w:rsidRPr="7573B4AC" w:rsidR="7573B4AC">
              <w:rPr>
                <w:rStyle w:val="eop"/>
                <w:rFonts w:ascii="Lato" w:hAnsi="Lato" w:cs="Segoe UI"/>
                <w:sz w:val="20"/>
                <w:szCs w:val="20"/>
              </w:rPr>
              <w:t> </w:t>
            </w:r>
          </w:p>
          <w:p w:rsidR="7573B4AC" w:rsidP="7573B4AC" w:rsidRDefault="7573B4AC" w14:noSpellErr="1" w14:paraId="618A8D6E">
            <w:pPr>
              <w:pStyle w:val="paragraph"/>
              <w:spacing w:before="0" w:beforeAutospacing="off" w:after="0" w:afterAutospacing="off"/>
              <w:rPr>
                <w:rFonts w:ascii="Segoe UI" w:hAnsi="Segoe UI" w:cs="Segoe UI"/>
                <w:sz w:val="18"/>
                <w:szCs w:val="18"/>
              </w:rPr>
            </w:pPr>
            <w:r w:rsidRPr="7573B4AC" w:rsidR="7573B4AC">
              <w:rPr>
                <w:rStyle w:val="normaltextrun"/>
                <w:rFonts w:ascii="Lato" w:hAnsi="Lato" w:cs="Segoe UI"/>
                <w:sz w:val="20"/>
                <w:szCs w:val="20"/>
                <w:lang w:val="en-US"/>
              </w:rPr>
              <w:t> </w:t>
            </w:r>
            <w:r w:rsidRPr="7573B4AC" w:rsidR="7573B4AC">
              <w:rPr>
                <w:rStyle w:val="eop"/>
                <w:rFonts w:ascii="Lato" w:hAnsi="Lato" w:cs="Segoe UI"/>
                <w:sz w:val="20"/>
                <w:szCs w:val="20"/>
              </w:rPr>
              <w:t> </w:t>
            </w:r>
          </w:p>
          <w:p w:rsidR="7573B4AC" w:rsidP="7573B4AC" w:rsidRDefault="7573B4AC" w14:noSpellErr="1" w14:paraId="6DB72C7C" w14:textId="37667AD4">
            <w:pPr>
              <w:pStyle w:val="paragraph"/>
              <w:spacing w:before="0" w:beforeAutospacing="off" w:after="0" w:afterAutospacing="off"/>
              <w:rPr>
                <w:rFonts w:ascii="Segoe UI" w:hAnsi="Segoe UI" w:cs="Segoe UI"/>
                <w:sz w:val="18"/>
                <w:szCs w:val="18"/>
              </w:rPr>
            </w:pPr>
            <w:r w:rsidRPr="7573B4AC" w:rsidR="7573B4AC">
              <w:rPr>
                <w:rStyle w:val="normaltextrun"/>
                <w:rFonts w:ascii="Lato" w:hAnsi="Lato" w:cs="Segoe UI"/>
                <w:sz w:val="20"/>
                <w:szCs w:val="20"/>
                <w:lang w:val="en-US"/>
              </w:rPr>
              <w:t>Explain how to select the appropriate SBC interventions for an IYCF-E context.</w:t>
            </w:r>
            <w:r w:rsidRPr="7573B4AC" w:rsidR="7573B4AC">
              <w:rPr>
                <w:rStyle w:val="eop"/>
                <w:rFonts w:ascii="Lato" w:hAnsi="Lato" w:cs="Segoe UI"/>
                <w:sz w:val="20"/>
                <w:szCs w:val="20"/>
              </w:rPr>
              <w:t>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9" w:type="dxa"/>
            <w:tcBorders>
              <w:left w:val="single" w:color="FFFFFF" w:themeColor="text2" w:sz="4" w:space="0"/>
              <w:right w:val="single" w:color="FFFFFF" w:themeColor="text2" w:sz="4" w:space="0"/>
            </w:tcBorders>
            <w:tcMar/>
          </w:tcPr>
          <w:p w:rsidR="7573B4AC" w:rsidP="7573B4AC" w:rsidRDefault="7573B4AC" w14:paraId="7655EBD5" w14:textId="6D096DAA">
            <w:pPr>
              <w:pStyle w:val="Tabletext"/>
            </w:pPr>
            <w:r w:rsidR="7573B4AC">
              <w:rPr/>
              <w:t xml:space="preserve">If you want to encourage people to change their </w:t>
            </w:r>
            <w:r w:rsidR="7573B4AC">
              <w:rPr/>
              <w:t>behavior</w:t>
            </w:r>
            <w:r w:rsidR="7573B4AC">
              <w:rPr/>
              <w:t xml:space="preserve"> you need to:   </w:t>
            </w:r>
          </w:p>
          <w:p w:rsidR="7573B4AC" w:rsidP="7573B4AC" w:rsidRDefault="7573B4AC" w14:noSpellErr="1" w14:paraId="4C8BBA43" w14:textId="32712555">
            <w:pPr>
              <w:pStyle w:val="tablebulletsletters"/>
              <w:numPr>
                <w:ilvl w:val="0"/>
                <w:numId w:val="78"/>
              </w:numPr>
              <w:tabs>
                <w:tab w:val="clear" w:leader="none" w:pos="284"/>
                <w:tab w:val="left" w:leader="none" w:pos="320"/>
              </w:tabs>
              <w:rPr/>
            </w:pPr>
            <w:r w:rsidR="7573B4AC">
              <w:rPr/>
              <w:t>address an information deficit through education or awareness-</w:t>
            </w:r>
            <w:r w:rsidR="7573B4AC">
              <w:rPr/>
              <w:t>raising</w:t>
            </w:r>
            <w:r w:rsidR="7573B4AC">
              <w:rPr/>
              <w:t xml:space="preserve"> </w:t>
            </w:r>
          </w:p>
          <w:p w:rsidR="7573B4AC" w:rsidP="7573B4AC" w:rsidRDefault="7573B4AC" w14:noSpellErr="1" w14:paraId="46ED7C21" w14:textId="74945466">
            <w:pPr>
              <w:pStyle w:val="tablebulletsletters"/>
              <w:numPr>
                <w:ilvl w:val="0"/>
                <w:numId w:val="78"/>
              </w:numPr>
              <w:tabs>
                <w:tab w:val="clear" w:leader="none" w:pos="284"/>
                <w:tab w:val="left" w:leader="none" w:pos="320"/>
              </w:tabs>
              <w:rPr/>
            </w:pPr>
            <w:r w:rsidR="7573B4AC">
              <w:rPr/>
              <w:t xml:space="preserve">change social norms through community </w:t>
            </w:r>
            <w:r w:rsidR="7573B4AC">
              <w:rPr/>
              <w:t>mobilization</w:t>
            </w:r>
            <w:r w:rsidR="7573B4AC">
              <w:rPr/>
              <w:t xml:space="preserve"> </w:t>
            </w:r>
          </w:p>
          <w:p w:rsidR="7573B4AC" w:rsidP="7573B4AC" w:rsidRDefault="7573B4AC" w14:paraId="7E586B80" w14:textId="4916E0DC">
            <w:pPr>
              <w:pStyle w:val="tablebulletsletters"/>
              <w:numPr>
                <w:ilvl w:val="0"/>
                <w:numId w:val="78"/>
              </w:numPr>
              <w:tabs>
                <w:tab w:val="clear" w:leader="none" w:pos="284"/>
                <w:tab w:val="left" w:leader="none" w:pos="320"/>
              </w:tabs>
              <w:rPr/>
            </w:pPr>
            <w:r w:rsidR="7573B4AC">
              <w:rPr/>
              <w:t xml:space="preserve">promote empowerment through mentoring and modelling </w:t>
            </w:r>
            <w:r w:rsidR="7573B4AC">
              <w:rPr/>
              <w:t>behaviors</w:t>
            </w:r>
            <w:r w:rsidR="7573B4AC">
              <w:rPr/>
              <w:t xml:space="preserve"> </w:t>
            </w:r>
          </w:p>
          <w:p w:rsidR="7573B4AC" w:rsidP="7573B4AC" w:rsidRDefault="7573B4AC" w14:noSpellErr="1" w14:paraId="287F782F" w14:textId="61E30007">
            <w:pPr>
              <w:pStyle w:val="tablebulletsletters"/>
              <w:numPr>
                <w:ilvl w:val="0"/>
                <w:numId w:val="78"/>
              </w:numPr>
              <w:tabs>
                <w:tab w:val="clear" w:leader="none" w:pos="284"/>
                <w:tab w:val="left" w:leader="none" w:pos="320"/>
              </w:tabs>
              <w:rPr>
                <w:u w:val="single"/>
              </w:rPr>
            </w:pPr>
            <w:r w:rsidRPr="7573B4AC" w:rsidR="7573B4AC">
              <w:rPr>
                <w:u w:val="single"/>
              </w:rPr>
              <w:t>use a combination of SBC approaches to address barriers to change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Borders>
              <w:left w:val="single" w:color="FFFFFF" w:themeColor="text2" w:sz="4" w:space="0"/>
              <w:right w:val="single" w:color="FFFFFF" w:themeColor="text2" w:sz="4" w:space="0"/>
            </w:tcBorders>
            <w:tcMar/>
          </w:tcPr>
          <w:p w:rsidR="7573B4AC" w:rsidP="7573B4AC" w:rsidRDefault="7573B4AC" w14:noSpellErr="1" w14:paraId="3359D5F3" w14:textId="6EB050AE">
            <w:pPr>
              <w:pStyle w:val="tablebulletsletters"/>
              <w:numPr>
                <w:numId w:val="0"/>
              </w:numPr>
              <w:tabs>
                <w:tab w:val="clear" w:leader="none" w:pos="284"/>
                <w:tab w:val="left" w:leader="none" w:pos="320"/>
              </w:tabs>
            </w:pPr>
            <w:r w:rsidR="7573B4AC">
              <w:rPr/>
              <w:t>You should consider these factors when selecting SBC interventions: </w:t>
            </w:r>
          </w:p>
          <w:p w:rsidR="7573B4AC" w:rsidP="7573B4AC" w:rsidRDefault="7573B4AC" w14:noSpellErr="1" w14:paraId="0CC889BC" w14:textId="0331B8C8">
            <w:pPr>
              <w:pStyle w:val="tablebulletsletters"/>
              <w:numPr>
                <w:ilvl w:val="0"/>
                <w:numId w:val="75"/>
              </w:numPr>
              <w:tabs>
                <w:tab w:val="clear" w:leader="none" w:pos="284"/>
                <w:tab w:val="left" w:leader="none" w:pos="320"/>
              </w:tabs>
              <w:rPr/>
            </w:pPr>
            <w:r w:rsidR="7573B4AC">
              <w:rPr/>
              <w:t>t</w:t>
            </w:r>
            <w:r w:rsidR="7573B4AC">
              <w:rPr/>
              <w:t>he barriers people face and interventions that can reduce the barriers. </w:t>
            </w:r>
          </w:p>
          <w:p w:rsidR="7573B4AC" w:rsidP="7573B4AC" w:rsidRDefault="7573B4AC" w14:noSpellErr="1" w14:paraId="58D96428" w14:textId="3E868A3A">
            <w:pPr>
              <w:pStyle w:val="tablebulletsletters"/>
              <w:numPr>
                <w:ilvl w:val="0"/>
                <w:numId w:val="75"/>
              </w:numPr>
              <w:tabs>
                <w:tab w:val="clear" w:leader="none" w:pos="284"/>
                <w:tab w:val="left" w:leader="none" w:pos="320"/>
              </w:tabs>
              <w:rPr/>
            </w:pPr>
            <w:r w:rsidR="7573B4AC">
              <w:rPr/>
              <w:t>y</w:t>
            </w:r>
            <w:r w:rsidR="7573B4AC">
              <w:rPr/>
              <w:t xml:space="preserve">our resources- budget, personnel, and the training </w:t>
            </w:r>
            <w:r w:rsidR="7573B4AC">
              <w:rPr/>
              <w:t>required</w:t>
            </w:r>
            <w:r w:rsidR="7573B4AC">
              <w:rPr/>
              <w:t>  </w:t>
            </w:r>
          </w:p>
          <w:p w:rsidR="7573B4AC" w:rsidP="7573B4AC" w:rsidRDefault="7573B4AC" w14:noSpellErr="1" w14:paraId="4B89A5E4" w14:textId="7A54BA43">
            <w:pPr>
              <w:pStyle w:val="tablebulletsletters"/>
              <w:numPr>
                <w:ilvl w:val="0"/>
                <w:numId w:val="75"/>
              </w:numPr>
              <w:tabs>
                <w:tab w:val="clear" w:leader="none" w:pos="284"/>
                <w:tab w:val="left" w:leader="none" w:pos="320"/>
              </w:tabs>
              <w:rPr/>
            </w:pPr>
            <w:r w:rsidR="7573B4AC">
              <w:rPr/>
              <w:t>h</w:t>
            </w:r>
            <w:r w:rsidR="7573B4AC">
              <w:rPr/>
              <w:t>ow the people you will be working with prefer to receive health information </w:t>
            </w:r>
          </w:p>
          <w:p w:rsidR="7573B4AC" w:rsidP="7573B4AC" w:rsidRDefault="7573B4AC" w14:noSpellErr="1" w14:paraId="14D64C7E" w14:textId="01252E97">
            <w:pPr>
              <w:pStyle w:val="tablebulletsletters"/>
              <w:numPr>
                <w:ilvl w:val="0"/>
                <w:numId w:val="75"/>
              </w:numPr>
              <w:tabs>
                <w:tab w:val="clear" w:leader="none" w:pos="284"/>
                <w:tab w:val="left" w:leader="none" w:pos="320"/>
              </w:tabs>
              <w:rPr>
                <w:u w:val="single"/>
              </w:rPr>
            </w:pPr>
            <w:r w:rsidRPr="7573B4AC" w:rsidR="7573B4AC">
              <w:rPr>
                <w:u w:val="single"/>
              </w:rPr>
              <w:t>a</w:t>
            </w:r>
            <w:r w:rsidRPr="7573B4AC" w:rsidR="7573B4AC">
              <w:rPr>
                <w:u w:val="single"/>
              </w:rPr>
              <w:t>ll the above 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68" w:type="dxa"/>
            <w:tcBorders>
              <w:left w:val="single" w:color="FFFFFF" w:themeColor="text2" w:sz="4" w:space="0"/>
              <w:bottom w:val="single" w:color="DA291C" w:themeColor="accent1" w:sz="4" w:space="0"/>
            </w:tcBorders>
            <w:tcMar/>
          </w:tcPr>
          <w:p w:rsidR="7573B4AC" w:rsidP="7573B4AC" w:rsidRDefault="7573B4AC" w14:noSpellErr="1" w14:paraId="294F7C2A" w14:textId="467386F8">
            <w:pPr>
              <w:pStyle w:val="tablebulletsletters"/>
              <w:numPr>
                <w:numId w:val="0"/>
              </w:numPr>
              <w:tabs>
                <w:tab w:val="clear" w:leader="none" w:pos="284"/>
                <w:tab w:val="left" w:leader="none" w:pos="320"/>
              </w:tabs>
            </w:pPr>
            <w:r w:rsidR="7573B4AC">
              <w:rPr/>
              <w:t>Good practices for SBC programming consist of: </w:t>
            </w:r>
          </w:p>
          <w:p w:rsidR="7573B4AC" w:rsidP="7573B4AC" w:rsidRDefault="7573B4AC" w14:noSpellErr="1" w14:paraId="7CC5E5BF" w14:textId="69159AC1">
            <w:pPr>
              <w:pStyle w:val="tablebulletsletters"/>
              <w:numPr>
                <w:ilvl w:val="0"/>
                <w:numId w:val="77"/>
              </w:numPr>
              <w:tabs>
                <w:tab w:val="clear" w:leader="none" w:pos="284"/>
                <w:tab w:val="left" w:leader="none" w:pos="320"/>
              </w:tabs>
              <w:rPr/>
            </w:pPr>
            <w:r w:rsidR="7573B4AC">
              <w:rPr/>
              <w:t>i</w:t>
            </w:r>
            <w:r w:rsidR="7573B4AC">
              <w:rPr/>
              <w:t xml:space="preserve">mplementing many </w:t>
            </w:r>
            <w:r w:rsidR="7573B4AC">
              <w:rPr/>
              <w:t>different types</w:t>
            </w:r>
            <w:r w:rsidR="7573B4AC">
              <w:rPr/>
              <w:t xml:space="preserve"> of interventions </w:t>
            </w:r>
          </w:p>
          <w:p w:rsidR="7573B4AC" w:rsidP="7573B4AC" w:rsidRDefault="7573B4AC" w14:noSpellErr="1" w14:paraId="60D5F466" w14:textId="4D801E91">
            <w:pPr>
              <w:pStyle w:val="tablebulletsletters"/>
              <w:numPr>
                <w:ilvl w:val="0"/>
                <w:numId w:val="77"/>
              </w:numPr>
              <w:tabs>
                <w:tab w:val="clear" w:leader="none" w:pos="284"/>
                <w:tab w:val="left" w:leader="none" w:pos="320"/>
              </w:tabs>
              <w:rPr/>
            </w:pPr>
            <w:r w:rsidR="7573B4AC">
              <w:rPr/>
              <w:t>f</w:t>
            </w:r>
            <w:r w:rsidR="7573B4AC">
              <w:rPr/>
              <w:t xml:space="preserve">requent, repeated exposure is </w:t>
            </w:r>
            <w:r w:rsidR="7573B4AC">
              <w:rPr/>
              <w:t>important</w:t>
            </w:r>
            <w:r w:rsidR="7573B4AC">
              <w:rPr/>
              <w:t> </w:t>
            </w:r>
          </w:p>
          <w:p w:rsidR="7573B4AC" w:rsidP="7573B4AC" w:rsidRDefault="7573B4AC" w14:noSpellErr="1" w14:paraId="68415629" w14:textId="3C280836">
            <w:pPr>
              <w:pStyle w:val="tablebulletsletters"/>
              <w:numPr>
                <w:ilvl w:val="0"/>
                <w:numId w:val="77"/>
              </w:numPr>
              <w:tabs>
                <w:tab w:val="clear" w:leader="none" w:pos="284"/>
                <w:tab w:val="left" w:leader="none" w:pos="320"/>
              </w:tabs>
              <w:rPr/>
            </w:pPr>
            <w:r w:rsidR="7573B4AC">
              <w:rPr/>
              <w:t>a</w:t>
            </w:r>
            <w:r w:rsidR="7573B4AC">
              <w:rPr/>
              <w:t>ctivating people throughout society at the same time </w:t>
            </w:r>
          </w:p>
          <w:p w:rsidR="7573B4AC" w:rsidP="7573B4AC" w:rsidRDefault="7573B4AC" w14:noSpellErr="1" w14:paraId="5E3F0E63" w14:textId="21E47847">
            <w:pPr>
              <w:pStyle w:val="tablebulletsletters"/>
              <w:numPr>
                <w:ilvl w:val="0"/>
                <w:numId w:val="77"/>
              </w:numPr>
              <w:tabs>
                <w:tab w:val="clear" w:leader="none" w:pos="284"/>
                <w:tab w:val="left" w:leader="none" w:pos="320"/>
              </w:tabs>
              <w:rPr>
                <w:u w:val="single"/>
              </w:rPr>
            </w:pPr>
            <w:r w:rsidRPr="7573B4AC" w:rsidR="7573B4AC">
              <w:rPr>
                <w:u w:val="single"/>
              </w:rPr>
              <w:t>a</w:t>
            </w:r>
            <w:r w:rsidRPr="7573B4AC" w:rsidR="7573B4AC">
              <w:rPr>
                <w:u w:val="single"/>
              </w:rPr>
              <w:t>ll the above </w:t>
            </w:r>
          </w:p>
        </w:tc>
      </w:tr>
      <w:tr w:rsidR="002F4650" w:rsidTr="7573B4AC" w14:paraId="6E65784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tcMar/>
          </w:tcPr>
          <w:p w:rsidRPr="00451AB2" w:rsidR="008369CC" w:rsidP="00DE0F1E" w:rsidRDefault="008369CC" w14:paraId="41971A60" w14:textId="1CEB6FF0">
            <w:pPr>
              <w:pStyle w:val="Tabletext"/>
              <w:rPr>
                <w:b/>
                <w:bCs w:val="0"/>
              </w:rPr>
            </w:pPr>
            <w:r w:rsidRPr="00451AB2">
              <w:rPr>
                <w:b/>
                <w:bCs w:val="0"/>
              </w:rPr>
              <w:t>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7" w:type="dxa"/>
            <w:tcMar/>
          </w:tcPr>
          <w:p w:rsidRPr="00451AB2" w:rsidR="008369CC" w:rsidP="00DE0F1E" w:rsidRDefault="008369CC" w14:paraId="5CDBB2D5" w14:textId="7EB8B3F5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51AB2">
              <w:rPr>
                <w:b/>
              </w:rPr>
              <w:t>IYCF-E Training Introduction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451AB2" w:rsidR="008369CC" w:rsidP="00E24417" w:rsidRDefault="00451AB2" w14:paraId="73688D09" w14:textId="02735721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51AB2">
              <w:t>N/A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9" w:type="dxa"/>
            <w:tcMar/>
          </w:tcPr>
          <w:p w:rsidRPr="00451AB2" w:rsidR="008369CC" w:rsidP="00E24417" w:rsidRDefault="00451AB2" w14:paraId="0CF7958C" w14:textId="342C888B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51AB2">
              <w:t>N/A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451AB2" w:rsidR="008369CC" w:rsidP="00E24417" w:rsidRDefault="00451AB2" w14:paraId="1130D854" w14:textId="0CCA4FC2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51AB2">
              <w:t>N/A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68" w:type="dxa"/>
            <w:tcMar/>
          </w:tcPr>
          <w:p w:rsidRPr="00451AB2" w:rsidR="008369CC" w:rsidP="00E24417" w:rsidRDefault="00451AB2" w14:paraId="19E7D866" w14:textId="1F4BFC35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51AB2">
              <w:t>N/A</w:t>
            </w:r>
          </w:p>
        </w:tc>
      </w:tr>
      <w:tr w:rsidRPr="00992A99" w:rsidR="002F4650" w:rsidTr="7573B4AC" w14:paraId="339B8FB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tcMar/>
          </w:tcPr>
          <w:p w:rsidRPr="00451AB2" w:rsidR="00451AB2" w:rsidP="00DE0F1E" w:rsidRDefault="00451AB2" w14:paraId="45C4109D" w14:textId="0F31FEB7">
            <w:pPr>
              <w:pStyle w:val="Tabletext"/>
              <w:rPr>
                <w:b/>
                <w:bCs w:val="0"/>
              </w:rPr>
            </w:pPr>
            <w:r w:rsidRPr="00451AB2">
              <w:rPr>
                <w:b/>
                <w:bCs w:val="0"/>
              </w:rPr>
              <w:t>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7" w:type="dxa"/>
            <w:tcMar/>
          </w:tcPr>
          <w:p w:rsidRPr="00451AB2" w:rsidR="00451AB2" w:rsidP="00DE0F1E" w:rsidRDefault="00451AB2" w14:paraId="0DBE2231" w14:textId="44BB5148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51AB2">
              <w:rPr>
                <w:b/>
              </w:rPr>
              <w:t>The importance of IYCF-E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8369CC" w:rsidR="00451AB2" w:rsidP="00E24417" w:rsidRDefault="00451AB2" w14:paraId="4836324F" w14:textId="7777777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69CC">
              <w:t>Explain the importance of recommended infant and young child feeding (IYCF) practices in infancy and early childhood, especially during emergencies</w:t>
            </w:r>
          </w:p>
          <w:p w:rsidR="00451AB2" w:rsidP="00E24417" w:rsidRDefault="00451AB2" w14:paraId="6234CD46" w14:textId="7777777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69CC">
              <w:t>Explain the risks of using breastmilk substitutes (BMS), especially during emergencies</w:t>
            </w:r>
          </w:p>
          <w:p w:rsidRPr="00992A99" w:rsidR="00451AB2" w:rsidP="00E24417" w:rsidRDefault="00451AB2" w14:paraId="52326C65" w14:textId="1EB3E8B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77418">
              <w:rPr>
                <w:rFonts w:eastAsia="Lato" w:cs="Lato"/>
                <w:szCs w:val="20"/>
              </w:rPr>
              <w:t xml:space="preserve">Recognize the impact of emergencies on IYCF </w:t>
            </w:r>
            <w:r w:rsidRPr="00277418">
              <w:rPr>
                <w:rFonts w:eastAsia="Lato" w:cs="Lato"/>
                <w:szCs w:val="20"/>
              </w:rPr>
              <w:lastRenderedPageBreak/>
              <w:t>practices and the need for IYCF-E interventions.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9" w:type="dxa"/>
            <w:tcMar/>
          </w:tcPr>
          <w:p w:rsidRPr="00451AB2" w:rsidR="00451AB2" w:rsidP="00E24417" w:rsidRDefault="00451AB2" w14:paraId="7214550E" w14:textId="7777777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51AB2">
              <w:lastRenderedPageBreak/>
              <w:t>IYCF-E programmes are important because breastfeeding practices impact:</w:t>
            </w:r>
          </w:p>
          <w:p w:rsidRPr="00E24417" w:rsidR="00451AB2" w:rsidP="003D582F" w:rsidRDefault="00451AB2" w14:paraId="110FF0B3" w14:textId="77777777">
            <w:pPr>
              <w:pStyle w:val="tablebulletsletters"/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E24417">
              <w:rPr>
                <w:u w:val="single"/>
              </w:rPr>
              <w:t xml:space="preserve">Stunting, wasting, child and maternal survival rates </w:t>
            </w:r>
          </w:p>
          <w:p w:rsidRPr="00451AB2" w:rsidR="00451AB2" w:rsidP="003D582F" w:rsidRDefault="00451AB2" w14:paraId="2B91CB2F" w14:textId="77777777">
            <w:pPr>
              <w:pStyle w:val="tablebulletsletters"/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51AB2">
              <w:t xml:space="preserve">Stunting, </w:t>
            </w:r>
            <w:proofErr w:type="gramStart"/>
            <w:r w:rsidRPr="00451AB2">
              <w:t>child</w:t>
            </w:r>
            <w:proofErr w:type="gramEnd"/>
            <w:r w:rsidRPr="00451AB2">
              <w:t xml:space="preserve"> and maternal survival rates </w:t>
            </w:r>
          </w:p>
          <w:p w:rsidRPr="00451AB2" w:rsidR="00451AB2" w:rsidP="003D582F" w:rsidRDefault="00451AB2" w14:paraId="132CA0D8" w14:textId="77777777">
            <w:pPr>
              <w:pStyle w:val="tablebulletsletters"/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51AB2">
              <w:t xml:space="preserve">Wasting and child survival rates </w:t>
            </w:r>
          </w:p>
          <w:p w:rsidRPr="00451AB2" w:rsidR="00451AB2" w:rsidP="003D582F" w:rsidRDefault="00451AB2" w14:paraId="73753A2D" w14:textId="32233EFC">
            <w:pPr>
              <w:pStyle w:val="tablebulletsletters"/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51AB2">
              <w:lastRenderedPageBreak/>
              <w:t xml:space="preserve">Wasting, maternal and child survival rates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451AB2" w:rsidR="00451AB2" w:rsidP="00E24417" w:rsidRDefault="00451AB2" w14:paraId="0D340C16" w14:textId="7777777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51AB2">
              <w:lastRenderedPageBreak/>
              <w:t>In resource-rich countries, formula-fed infants:</w:t>
            </w:r>
          </w:p>
          <w:p w:rsidRPr="00451AB2" w:rsidR="00451AB2" w:rsidRDefault="00451AB2" w14:paraId="20C066DC" w14:textId="399EC9A6">
            <w:pPr>
              <w:pStyle w:val="tablebulletsletters"/>
              <w:numPr>
                <w:ilvl w:val="0"/>
                <w:numId w:val="10"/>
              </w:numPr>
              <w:tabs>
                <w:tab w:val="clear" w:pos="284"/>
              </w:tabs>
              <w:ind w:left="295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51AB2">
              <w:t>will be just as healthy as those who are exclusively breastfed.</w:t>
            </w:r>
          </w:p>
          <w:p w:rsidRPr="00E24417" w:rsidR="00451AB2" w:rsidP="003D582F" w:rsidRDefault="00451AB2" w14:paraId="1036C89C" w14:textId="2C987C62">
            <w:pPr>
              <w:pStyle w:val="tablebulletsletters"/>
              <w:tabs>
                <w:tab w:val="clear" w:pos="284"/>
              </w:tabs>
              <w:ind w:left="295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E24417">
              <w:rPr>
                <w:u w:val="single"/>
              </w:rPr>
              <w:t>are more likely to be hospitalized than those who are exclusively breastfed</w:t>
            </w:r>
          </w:p>
          <w:p w:rsidRPr="00451AB2" w:rsidR="00451AB2" w:rsidP="003D582F" w:rsidRDefault="00451AB2" w14:paraId="2C489D84" w14:textId="77777777">
            <w:pPr>
              <w:pStyle w:val="tablebulletsletters"/>
              <w:tabs>
                <w:tab w:val="clear" w:pos="284"/>
              </w:tabs>
              <w:ind w:left="295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51AB2">
              <w:t xml:space="preserve">have a lower risk of death from </w:t>
            </w:r>
            <w:bookmarkStart w:name="_Int_mFNsrIKg" w:id="0"/>
            <w:proofErr w:type="gramStart"/>
            <w:r w:rsidRPr="00451AB2">
              <w:t xml:space="preserve">Sudden </w:t>
            </w:r>
            <w:r w:rsidRPr="00451AB2">
              <w:lastRenderedPageBreak/>
              <w:t>Infant Death Syndrome</w:t>
            </w:r>
            <w:bookmarkEnd w:id="0"/>
            <w:proofErr w:type="gramEnd"/>
            <w:r w:rsidRPr="00451AB2">
              <w:t xml:space="preserve"> (SIDS).</w:t>
            </w:r>
          </w:p>
          <w:p w:rsidRPr="00451AB2" w:rsidR="00451AB2" w:rsidP="003D582F" w:rsidRDefault="00451AB2" w14:paraId="571F7140" w14:textId="3C0F2699">
            <w:pPr>
              <w:pStyle w:val="tablebulletsletters"/>
              <w:ind w:left="295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51AB2">
              <w:t xml:space="preserve">have a lower risk of developing iron-deficiency </w:t>
            </w:r>
            <w:proofErr w:type="spellStart"/>
            <w:r w:rsidRPr="00451AB2">
              <w:t>anemia</w:t>
            </w:r>
            <w:proofErr w:type="spellEnd"/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68" w:type="dxa"/>
            <w:tcMar/>
          </w:tcPr>
          <w:p w:rsidRPr="00451AB2" w:rsidR="00451AB2" w:rsidP="00E24417" w:rsidRDefault="00451AB2" w14:paraId="3A9C63C4" w14:textId="7777777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51AB2">
              <w:lastRenderedPageBreak/>
              <w:t>IYCF-E Interventions should be:</w:t>
            </w:r>
          </w:p>
          <w:p w:rsidRPr="00451AB2" w:rsidR="00451AB2" w:rsidRDefault="00451AB2" w14:paraId="1CAC23C2" w14:textId="64261D4B">
            <w:pPr>
              <w:pStyle w:val="tablebulletsletters"/>
              <w:numPr>
                <w:ilvl w:val="0"/>
                <w:numId w:val="11"/>
              </w:numPr>
              <w:tabs>
                <w:tab w:val="clear" w:pos="284"/>
                <w:tab w:val="left" w:pos="270"/>
              </w:tabs>
              <w:ind w:left="270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51AB2">
              <w:t xml:space="preserve">Considered once the acute first phase of an emergency is over </w:t>
            </w:r>
          </w:p>
          <w:p w:rsidRPr="00E24417" w:rsidR="00451AB2" w:rsidRDefault="00451AB2" w14:paraId="12E47CE1" w14:textId="0B274FEF">
            <w:pPr>
              <w:pStyle w:val="tablebulletsletters"/>
              <w:numPr>
                <w:ilvl w:val="0"/>
                <w:numId w:val="11"/>
              </w:numPr>
              <w:tabs>
                <w:tab w:val="clear" w:pos="284"/>
                <w:tab w:val="left" w:pos="270"/>
              </w:tabs>
              <w:ind w:left="270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E24417">
              <w:rPr>
                <w:u w:val="single"/>
              </w:rPr>
              <w:t xml:space="preserve">Prioritised during the first phase of an emergency response </w:t>
            </w:r>
          </w:p>
          <w:p w:rsidRPr="00451AB2" w:rsidR="00451AB2" w:rsidRDefault="00451AB2" w14:paraId="62978E71" w14:textId="39ED413A">
            <w:pPr>
              <w:pStyle w:val="tablebulletsletters"/>
              <w:numPr>
                <w:ilvl w:val="0"/>
                <w:numId w:val="11"/>
              </w:numPr>
              <w:tabs>
                <w:tab w:val="clear" w:pos="284"/>
                <w:tab w:val="left" w:pos="270"/>
              </w:tabs>
              <w:ind w:left="270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51AB2">
              <w:t xml:space="preserve">Delivered only during humanitarian emergencies, but not local/national emergencies </w:t>
            </w:r>
          </w:p>
          <w:p w:rsidRPr="00451AB2" w:rsidR="00451AB2" w:rsidRDefault="00451AB2" w14:paraId="6C487ACA" w14:textId="02DEB12C">
            <w:pPr>
              <w:pStyle w:val="tablebulletsletters"/>
              <w:numPr>
                <w:ilvl w:val="0"/>
                <w:numId w:val="11"/>
              </w:numPr>
              <w:tabs>
                <w:tab w:val="clear" w:pos="284"/>
                <w:tab w:val="left" w:pos="270"/>
              </w:tabs>
              <w:ind w:left="270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51AB2">
              <w:lastRenderedPageBreak/>
              <w:t>Considered inappropriate for resource-rich settings</w:t>
            </w:r>
          </w:p>
        </w:tc>
      </w:tr>
      <w:tr w:rsidRPr="00992A99" w:rsidR="002F4650" w:rsidTr="7573B4AC" w14:paraId="247B08B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tcMar/>
          </w:tcPr>
          <w:p w:rsidRPr="00E24417" w:rsidR="00E24417" w:rsidP="00DE0F1E" w:rsidRDefault="00E24417" w14:paraId="71E554E4" w14:textId="0C05729F">
            <w:pPr>
              <w:pStyle w:val="Tabletext"/>
              <w:rPr>
                <w:b/>
                <w:bCs w:val="0"/>
              </w:rPr>
            </w:pPr>
            <w:r w:rsidRPr="00E24417">
              <w:rPr>
                <w:b/>
                <w:bCs w:val="0"/>
              </w:rPr>
              <w:lastRenderedPageBreak/>
              <w:t>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7" w:type="dxa"/>
            <w:tcMar/>
          </w:tcPr>
          <w:p w:rsidRPr="00E24417" w:rsidR="00E24417" w:rsidP="00DE0F1E" w:rsidRDefault="00E24417" w14:paraId="05F6A0DF" w14:textId="5AC7243D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E24417">
              <w:rPr>
                <w:b/>
              </w:rPr>
              <w:t>Cultural beliefs and disaster myths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E24417" w:rsidR="00E24417" w:rsidP="00E24417" w:rsidRDefault="00E24417" w14:paraId="1D09D9DF" w14:textId="7777777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4417">
              <w:t xml:space="preserve">Recognise cultural beliefs and disaster myths that are common during emergencies and understand their origins. </w:t>
            </w:r>
          </w:p>
          <w:p w:rsidRPr="00E24417" w:rsidR="00E24417" w:rsidP="00E24417" w:rsidRDefault="00E24417" w14:paraId="6186502B" w14:textId="222C6ACC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4417">
              <w:t>Address unhelpful beliefs with both facts and sensitivity.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9" w:type="dxa"/>
            <w:tcMar/>
          </w:tcPr>
          <w:p w:rsidRPr="00277418" w:rsidR="00E24417" w:rsidP="00E24417" w:rsidRDefault="00E24417" w14:paraId="4E31659A" w14:textId="7777777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77418">
              <w:t>If a breastfeeding mother is not eating well:</w:t>
            </w:r>
          </w:p>
          <w:p w:rsidRPr="00E24417" w:rsidR="00E24417" w:rsidRDefault="00E24417" w14:paraId="5813A693" w14:textId="3A8A08FF">
            <w:pPr>
              <w:pStyle w:val="tablebulletsletters"/>
              <w:numPr>
                <w:ilvl w:val="0"/>
                <w:numId w:val="12"/>
              </w:numPr>
              <w:tabs>
                <w:tab w:val="clear" w:pos="284"/>
                <w:tab w:val="left" w:pos="320"/>
              </w:tabs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4417">
              <w:t>infant formula will be better for her baby than her breastmilk</w:t>
            </w:r>
          </w:p>
          <w:p w:rsidRPr="00E24417" w:rsidR="00E24417" w:rsidRDefault="00E24417" w14:paraId="04EA493F" w14:textId="06AD8DF6">
            <w:pPr>
              <w:pStyle w:val="tablebulletsletters"/>
              <w:numPr>
                <w:ilvl w:val="0"/>
                <w:numId w:val="12"/>
              </w:numPr>
              <w:tabs>
                <w:tab w:val="clear" w:pos="284"/>
                <w:tab w:val="left" w:pos="320"/>
              </w:tabs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4417">
              <w:t xml:space="preserve">she will probably not be able to make enough breastmilk for her baby </w:t>
            </w:r>
          </w:p>
          <w:p w:rsidRPr="00E24417" w:rsidR="00E24417" w:rsidRDefault="00E24417" w14:paraId="2B08A252" w14:textId="34AE5EE7">
            <w:pPr>
              <w:pStyle w:val="tablebulletsletters"/>
              <w:numPr>
                <w:ilvl w:val="0"/>
                <w:numId w:val="12"/>
              </w:numPr>
              <w:tabs>
                <w:tab w:val="clear" w:pos="284"/>
                <w:tab w:val="left" w:pos="320"/>
              </w:tabs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 w:rsidRPr="00E24417">
              <w:rPr>
                <w:u w:val="single"/>
              </w:rPr>
              <w:t>she should be well supported to continue breastfeeding</w:t>
            </w:r>
          </w:p>
          <w:p w:rsidR="00E24417" w:rsidRDefault="00E24417" w14:paraId="78BE748F" w14:textId="6AC6AC55">
            <w:pPr>
              <w:pStyle w:val="tablebulletsletters"/>
              <w:numPr>
                <w:ilvl w:val="0"/>
                <w:numId w:val="12"/>
              </w:numPr>
              <w:tabs>
                <w:tab w:val="clear" w:pos="284"/>
                <w:tab w:val="left" w:pos="320"/>
              </w:tabs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4417">
              <w:t>the recommendation is to stop breastfeeding if the baby i</w:t>
            </w:r>
            <w:r w:rsidRPr="00277418">
              <w:t xml:space="preserve">s over 6 months.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277418" w:rsidR="00E24417" w:rsidP="00E24417" w:rsidRDefault="00E24417" w14:paraId="34334E2C" w14:textId="7777777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277418">
              <w:t>When a breastfeeding mother is stressed:</w:t>
            </w:r>
          </w:p>
          <w:p w:rsidRPr="00E24417" w:rsidR="00E24417" w:rsidRDefault="00E24417" w14:paraId="2F4ABF5C" w14:textId="5A964737">
            <w:pPr>
              <w:pStyle w:val="tablebulletsletters"/>
              <w:numPr>
                <w:ilvl w:val="0"/>
                <w:numId w:val="13"/>
              </w:numPr>
              <w:tabs>
                <w:tab w:val="clear" w:pos="284"/>
                <w:tab w:val="left" w:pos="295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4417">
              <w:t>she will most probably not be able to make enough breastmilk</w:t>
            </w:r>
          </w:p>
          <w:p w:rsidRPr="00E24417" w:rsidR="00E24417" w:rsidRDefault="00E24417" w14:paraId="619BE9F0" w14:textId="5E7CD8CE">
            <w:pPr>
              <w:pStyle w:val="tablebulletsletters"/>
              <w:numPr>
                <w:ilvl w:val="0"/>
                <w:numId w:val="13"/>
              </w:numPr>
              <w:tabs>
                <w:tab w:val="clear" w:pos="284"/>
                <w:tab w:val="left" w:pos="295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4417">
              <w:t>she should not try to breastfeed to avoid passing the stress on to the baby</w:t>
            </w:r>
          </w:p>
          <w:p w:rsidRPr="00E24417" w:rsidR="00E24417" w:rsidRDefault="00E24417" w14:paraId="356A7AE6" w14:textId="6843380A">
            <w:pPr>
              <w:pStyle w:val="tablebulletsletters"/>
              <w:numPr>
                <w:ilvl w:val="0"/>
                <w:numId w:val="13"/>
              </w:numPr>
              <w:tabs>
                <w:tab w:val="clear" w:pos="284"/>
                <w:tab w:val="left" w:pos="295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4417">
              <w:t>a and b are correct</w:t>
            </w:r>
          </w:p>
          <w:p w:rsidRPr="00E24417" w:rsidR="00E24417" w:rsidRDefault="00E24417" w14:paraId="3D8A8437" w14:textId="419DE17B">
            <w:pPr>
              <w:pStyle w:val="tablebulletsletters"/>
              <w:numPr>
                <w:ilvl w:val="0"/>
                <w:numId w:val="13"/>
              </w:numPr>
              <w:tabs>
                <w:tab w:val="clear" w:pos="284"/>
                <w:tab w:val="left" w:pos="295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 w:rsidRPr="00E24417">
              <w:rPr>
                <w:u w:val="single"/>
              </w:rPr>
              <w:t>none of the above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68" w:type="dxa"/>
            <w:tcMar/>
          </w:tcPr>
          <w:p w:rsidRPr="00E24417" w:rsidR="00E24417" w:rsidP="00E24417" w:rsidRDefault="00E24417" w14:paraId="11A84644" w14:textId="7777777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4417">
              <w:t xml:space="preserve">Providing infant formula as part of an emergency response: </w:t>
            </w:r>
          </w:p>
          <w:p w:rsidRPr="00E24417" w:rsidR="00E24417" w:rsidRDefault="00E24417" w14:paraId="7F9C5EEA" w14:textId="5B09EC2F">
            <w:pPr>
              <w:pStyle w:val="tablebulletsletters"/>
              <w:numPr>
                <w:ilvl w:val="0"/>
                <w:numId w:val="14"/>
              </w:numPr>
              <w:tabs>
                <w:tab w:val="clear" w:pos="284"/>
                <w:tab w:val="left" w:pos="270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4417">
              <w:t>is completely prohibited</w:t>
            </w:r>
          </w:p>
          <w:p w:rsidRPr="00E24417" w:rsidR="00E24417" w:rsidP="003D582F" w:rsidRDefault="00E24417" w14:paraId="2CF22A66" w14:textId="1853988E">
            <w:pPr>
              <w:pStyle w:val="tablebulletsletters"/>
              <w:tabs>
                <w:tab w:val="clear" w:pos="284"/>
                <w:tab w:val="left" w:pos="270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4417">
              <w:t>should be part of general (blanket) distributions to families</w:t>
            </w:r>
          </w:p>
          <w:p w:rsidRPr="000D2486" w:rsidR="00E24417" w:rsidP="003D582F" w:rsidRDefault="00E24417" w14:paraId="61515A67" w14:textId="06A9B915">
            <w:pPr>
              <w:pStyle w:val="tablebulletsletters"/>
              <w:tabs>
                <w:tab w:val="clear" w:pos="284"/>
                <w:tab w:val="left" w:pos="270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 w:rsidRPr="000D2486">
              <w:rPr>
                <w:u w:val="single"/>
              </w:rPr>
              <w:t>is permitted as a last resort</w:t>
            </w:r>
          </w:p>
          <w:p w:rsidRPr="00992A99" w:rsidR="00E24417" w:rsidP="003D582F" w:rsidRDefault="00E24417" w14:paraId="05FF0BF9" w14:textId="444DC93C">
            <w:pPr>
              <w:pStyle w:val="tablebulletsletters"/>
              <w:tabs>
                <w:tab w:val="clear" w:pos="284"/>
                <w:tab w:val="left" w:pos="270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4417">
              <w:t xml:space="preserve">a violation of the WHO International Code </w:t>
            </w:r>
          </w:p>
        </w:tc>
      </w:tr>
      <w:tr w:rsidR="002F4650" w:rsidTr="7573B4AC" w14:paraId="73EF22E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tcMar/>
          </w:tcPr>
          <w:p w:rsidRPr="00C975ED" w:rsidR="003D582F" w:rsidP="00DE0F1E" w:rsidRDefault="003D582F" w14:paraId="1F09B28A" w14:textId="4866A5B6">
            <w:pPr>
              <w:pStyle w:val="Tabletext"/>
              <w:rPr>
                <w:b/>
                <w:bCs w:val="0"/>
              </w:rPr>
            </w:pPr>
            <w:r>
              <w:rPr>
                <w:b/>
                <w:bCs w:val="0"/>
              </w:rPr>
              <w:lastRenderedPageBreak/>
              <w:t>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7" w:type="dxa"/>
            <w:tcMar/>
          </w:tcPr>
          <w:p w:rsidRPr="003D582F" w:rsidR="003D582F" w:rsidP="00DE0F1E" w:rsidRDefault="003D582F" w14:paraId="5213271B" w14:textId="4F527EB8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3D582F">
              <w:rPr>
                <w:b/>
                <w:bCs/>
              </w:rPr>
              <w:t>IYCF Policies, Legislation and Guidelines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3D582F" w:rsidR="003D582F" w:rsidP="003D582F" w:rsidRDefault="003D582F" w14:paraId="027BC0D6" w14:textId="55023D3D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582F">
              <w:t xml:space="preserve">Describe global and national IYCF / IYCF-E policies, legislation, strategies and guidelines and any gaps in national </w:t>
            </w:r>
            <w:bookmarkStart w:name="_Int_QQSgBfzJ" w:id="1"/>
            <w:r w:rsidRPr="003D582F">
              <w:t>documentation</w:t>
            </w:r>
            <w:bookmarkEnd w:id="1"/>
          </w:p>
          <w:p w:rsidRPr="003D582F" w:rsidR="003D582F" w:rsidP="003D582F" w:rsidRDefault="003D582F" w14:paraId="2FEDC21B" w14:textId="1FF32C61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582F">
              <w:t>Demonstrate understanding of the central importance of the Operational Guidance on Infant and Young Child Feeding in Emergencies and The International Code of Marketing of Breastmilk Substitutes ("The Code")</w:t>
            </w:r>
          </w:p>
          <w:p w:rsidRPr="003D582F" w:rsidR="003D582F" w:rsidP="003D582F" w:rsidRDefault="003D582F" w14:paraId="5756F5B2" w14:textId="67832630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582F">
              <w:t xml:space="preserve">List the key content and key steps for issuing a </w:t>
            </w:r>
            <w:r w:rsidRPr="003D582F">
              <w:lastRenderedPageBreak/>
              <w:t>Joint Statement on IYCF-E</w:t>
            </w:r>
          </w:p>
          <w:p w:rsidRPr="003D582F" w:rsidR="003D582F" w:rsidP="003D582F" w:rsidRDefault="003D582F" w14:paraId="687B868A" w14:textId="0984B628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582F">
              <w:t xml:space="preserve">List the key elements that should be included in an agency IYCF-E policy to uphold minimum </w:t>
            </w:r>
            <w:bookmarkStart w:name="_Int_g6dhxGYt" w:id="2"/>
            <w:r w:rsidRPr="003D582F">
              <w:t>standards</w:t>
            </w:r>
            <w:bookmarkEnd w:id="2"/>
          </w:p>
          <w:p w:rsidRPr="003D582F" w:rsidR="003D582F" w:rsidP="003D582F" w:rsidRDefault="003D582F" w14:paraId="43D021E2" w14:textId="76785B84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582F">
              <w:t>Name the three key elements needed to influence policy through advocacy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9" w:type="dxa"/>
            <w:tcMar/>
          </w:tcPr>
          <w:p w:rsidRPr="003D582F" w:rsidR="003D582F" w:rsidP="003D582F" w:rsidRDefault="003D582F" w14:paraId="2A424A5B" w14:textId="7777777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582F">
              <w:lastRenderedPageBreak/>
              <w:t>What are the three key documents to consult on IYCF-E during an emergency?</w:t>
            </w:r>
          </w:p>
          <w:p w:rsidRPr="003D582F" w:rsidR="003D582F" w:rsidP="00803FE0" w:rsidRDefault="003D582F" w14:paraId="4C2B5861" w14:textId="72B8A213">
            <w:pPr>
              <w:pStyle w:val="tablebulletsletters"/>
              <w:numPr>
                <w:ilvl w:val="0"/>
                <w:numId w:val="72"/>
              </w:numPr>
              <w:tabs>
                <w:tab w:val="clear" w:pos="284"/>
                <w:tab w:val="left" w:pos="3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582F">
              <w:t>Global Strategy for IYCF, Sphere Humanitarian Charter and Standards, UNICEF Conceptual Framework.</w:t>
            </w:r>
          </w:p>
          <w:p w:rsidRPr="003D582F" w:rsidR="003D582F" w:rsidP="003D582F" w:rsidRDefault="003D582F" w14:paraId="35EA5A7B" w14:textId="7A704E24">
            <w:pPr>
              <w:pStyle w:val="tablebulletsletters"/>
              <w:tabs>
                <w:tab w:val="left" w:pos="320"/>
              </w:tabs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 w:rsidRPr="003D582F">
              <w:rPr>
                <w:u w:val="single"/>
              </w:rPr>
              <w:t xml:space="preserve">Operational Guidance on Infant Feeding in Emergencies, International Code of Marketing of Breastmilk Substitutes, Sphere </w:t>
            </w:r>
            <w:proofErr w:type="gramStart"/>
            <w:r w:rsidRPr="003D582F">
              <w:rPr>
                <w:u w:val="single"/>
              </w:rPr>
              <w:t>Charter</w:t>
            </w:r>
            <w:proofErr w:type="gramEnd"/>
            <w:r w:rsidRPr="003D582F">
              <w:rPr>
                <w:u w:val="single"/>
              </w:rPr>
              <w:t xml:space="preserve"> and </w:t>
            </w:r>
            <w:r w:rsidRPr="003D582F">
              <w:rPr>
                <w:u w:val="single"/>
              </w:rPr>
              <w:lastRenderedPageBreak/>
              <w:t xml:space="preserve">Humanitarian Standards. </w:t>
            </w:r>
          </w:p>
          <w:p w:rsidRPr="003D582F" w:rsidR="003D582F" w:rsidP="003D582F" w:rsidRDefault="003D582F" w14:paraId="22B0A43C" w14:textId="421D807E">
            <w:pPr>
              <w:pStyle w:val="tablebulletsletters"/>
              <w:tabs>
                <w:tab w:val="left" w:pos="320"/>
              </w:tabs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582F">
              <w:t>Operational Guidance on Infant Feeding in Emergencies, UNICEF IYCF Programming Guide, Sphere Humanitarian Charter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="003D582F" w:rsidP="003D582F" w:rsidRDefault="003D582F" w14:paraId="24CC78C1" w14:textId="7777777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582F">
              <w:lastRenderedPageBreak/>
              <w:t>The International Code of Marketing of Breast-milk Substitutes (1981) and subsequent WHA resolutions seek to:</w:t>
            </w:r>
          </w:p>
          <w:p w:rsidRPr="003D582F" w:rsidR="003D582F" w:rsidRDefault="003D582F" w14:paraId="15CC8474" w14:textId="204C28F8">
            <w:pPr>
              <w:pStyle w:val="tablebulletsletters"/>
              <w:numPr>
                <w:ilvl w:val="0"/>
                <w:numId w:val="16"/>
              </w:numPr>
              <w:tabs>
                <w:tab w:val="clear" w:pos="284"/>
                <w:tab w:val="left" w:pos="385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582F">
              <w:t xml:space="preserve">Prevent the use of Breast Milk Substitutes. </w:t>
            </w:r>
          </w:p>
          <w:p w:rsidRPr="003D582F" w:rsidR="003D582F" w:rsidP="003D582F" w:rsidRDefault="003D582F" w14:paraId="62022171" w14:textId="29E238FE">
            <w:pPr>
              <w:pStyle w:val="tablebulletsletters"/>
              <w:tabs>
                <w:tab w:val="clear" w:pos="284"/>
                <w:tab w:val="left" w:pos="295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 w:rsidRPr="003D582F">
              <w:rPr>
                <w:u w:val="single"/>
              </w:rPr>
              <w:t xml:space="preserve">Stop aggressive and inappropriate marketing of Breastmilk Substitutes </w:t>
            </w:r>
          </w:p>
          <w:p w:rsidRPr="003D582F" w:rsidR="003D582F" w:rsidP="003D582F" w:rsidRDefault="003D582F" w14:paraId="06C9DAF3" w14:textId="203DD563">
            <w:pPr>
              <w:pStyle w:val="tablebulletsletters"/>
              <w:tabs>
                <w:tab w:val="clear" w:pos="284"/>
                <w:tab w:val="left" w:pos="295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582F">
              <w:t xml:space="preserve">Protect the infant food industry </w:t>
            </w:r>
          </w:p>
          <w:p w:rsidRPr="003D582F" w:rsidR="003D582F" w:rsidP="003D582F" w:rsidRDefault="003D582F" w14:paraId="2DA14D7B" w14:textId="5A391A5C">
            <w:pPr>
              <w:pStyle w:val="tablebulletsletters"/>
              <w:tabs>
                <w:tab w:val="clear" w:pos="284"/>
                <w:tab w:val="left" w:pos="295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582F">
              <w:t>Promote the use of Breastmilk Substitutes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68" w:type="dxa"/>
            <w:tcMar/>
          </w:tcPr>
          <w:p w:rsidRPr="00925C59" w:rsidR="00925C59" w:rsidP="00925C59" w:rsidRDefault="003D582F" w14:paraId="2691FEF6" w14:textId="7777777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5C59">
              <w:t>The following should NOT be considered within agency IYCF-E policies:</w:t>
            </w:r>
          </w:p>
          <w:p w:rsidRPr="00925C59" w:rsidR="003D582F" w:rsidRDefault="003D582F" w14:paraId="45C07C2A" w14:textId="6B0B2B88">
            <w:pPr>
              <w:pStyle w:val="tablebulletsletters"/>
              <w:numPr>
                <w:ilvl w:val="0"/>
                <w:numId w:val="17"/>
              </w:numPr>
              <w:tabs>
                <w:tab w:val="clear" w:pos="284"/>
                <w:tab w:val="left" w:pos="360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5C59">
              <w:t xml:space="preserve">Protection, </w:t>
            </w:r>
            <w:proofErr w:type="gramStart"/>
            <w:r w:rsidRPr="00925C59">
              <w:t>promotion</w:t>
            </w:r>
            <w:proofErr w:type="gramEnd"/>
            <w:r w:rsidRPr="00925C59">
              <w:t xml:space="preserve"> and support of breastfeeding.</w:t>
            </w:r>
          </w:p>
          <w:p w:rsidRPr="00925C59" w:rsidR="003D582F" w:rsidP="00925C59" w:rsidRDefault="003D582F" w14:paraId="04684209" w14:textId="1DCCA414">
            <w:pPr>
              <w:pStyle w:val="tablebulletsletters"/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 w:rsidRPr="00925C59">
              <w:rPr>
                <w:u w:val="single"/>
              </w:rPr>
              <w:t>Prohibition of artificial feeding</w:t>
            </w:r>
          </w:p>
          <w:p w:rsidRPr="00925C59" w:rsidR="003D582F" w:rsidP="00925C59" w:rsidRDefault="003D582F" w14:paraId="2EBA0087" w14:textId="548400E1">
            <w:pPr>
              <w:pStyle w:val="tablebulletsletters"/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5C59">
              <w:t>Complementary feeding</w:t>
            </w:r>
          </w:p>
          <w:p w:rsidRPr="003D582F" w:rsidR="003D582F" w:rsidP="00925C59" w:rsidRDefault="003D582F" w14:paraId="20262F3E" w14:textId="1BB0C4A9">
            <w:pPr>
              <w:pStyle w:val="tablebulletsletters"/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5C59">
              <w:t>Nutriti</w:t>
            </w:r>
            <w:r w:rsidRPr="003D582F">
              <w:t>onal needs of pregnant and lactating women.</w:t>
            </w:r>
          </w:p>
        </w:tc>
      </w:tr>
      <w:tr w:rsidR="002F4650" w:rsidTr="7573B4AC" w14:paraId="5F65BF5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tcMar/>
          </w:tcPr>
          <w:p w:rsidRPr="00C975ED" w:rsidR="00925C59" w:rsidP="00DE0F1E" w:rsidRDefault="00925C59" w14:paraId="381AFFC4" w14:textId="24F0008D">
            <w:pPr>
              <w:pStyle w:val="Tabletext"/>
              <w:rPr>
                <w:b/>
                <w:bCs w:val="0"/>
              </w:rPr>
            </w:pPr>
            <w:r>
              <w:rPr>
                <w:b/>
                <w:bCs w:val="0"/>
              </w:rPr>
              <w:t>5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7" w:type="dxa"/>
            <w:tcMar/>
          </w:tcPr>
          <w:p w:rsidRPr="00925C59" w:rsidR="00925C59" w:rsidP="00DE0F1E" w:rsidRDefault="00925C59" w14:paraId="7ED2C1D0" w14:textId="3374C48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25C59">
              <w:rPr>
                <w:b/>
                <w:bCs/>
              </w:rPr>
              <w:t>IYCF-E Response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925C59" w:rsidR="00925C59" w:rsidP="00925C59" w:rsidRDefault="00925C59" w14:paraId="4F26F961" w14:textId="7777777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5C59">
              <w:t>Describe the key components of an IYCF-E response</w:t>
            </w:r>
          </w:p>
          <w:p w:rsidRPr="00925C59" w:rsidR="00925C59" w:rsidP="00925C59" w:rsidRDefault="00925C59" w14:paraId="5ADEC8BE" w14:textId="37376808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5C59">
              <w:t>Explain supportive, non-technical actions that all sectors can take to protect and support IYCF at the start of an emergency</w:t>
            </w:r>
          </w:p>
          <w:p w:rsidRPr="00925C59" w:rsidR="00925C59" w:rsidP="00925C59" w:rsidRDefault="00925C59" w14:paraId="266E3C45" w14:textId="5F709D8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5C59">
              <w:t xml:space="preserve">Recognise cross-cutting issues to ensure programmes are inclusive, </w:t>
            </w:r>
            <w:proofErr w:type="gramStart"/>
            <w:r w:rsidRPr="00925C59">
              <w:t>culturally</w:t>
            </w:r>
            <w:proofErr w:type="gramEnd"/>
            <w:r w:rsidRPr="00925C59">
              <w:t xml:space="preserve"> and locally appropriate and gender and age sensitive.</w:t>
            </w:r>
          </w:p>
          <w:p w:rsidRPr="00925C59" w:rsidR="00925C59" w:rsidP="00925C59" w:rsidRDefault="00925C59" w14:paraId="325692D7" w14:textId="7FEBE13B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5C59">
              <w:t xml:space="preserve">Describe common obstacles to IYCF-E programming and </w:t>
            </w:r>
            <w:r w:rsidRPr="00925C59">
              <w:lastRenderedPageBreak/>
              <w:t xml:space="preserve">recognise appropriate mitigation strategies </w:t>
            </w:r>
          </w:p>
          <w:p w:rsidRPr="00925C59" w:rsidR="00925C59" w:rsidP="00925C59" w:rsidRDefault="00925C59" w14:paraId="766250EE" w14:textId="261AEE4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5C59">
              <w:t>Recognise the similarities and differences between IYCF and IYCF-E programmes.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9" w:type="dxa"/>
            <w:tcMar/>
          </w:tcPr>
          <w:p w:rsidRPr="00925C59" w:rsidR="00925C59" w:rsidP="00925C59" w:rsidRDefault="00925C59" w14:paraId="0682FF7D" w14:textId="7233A63A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5C59">
              <w:lastRenderedPageBreak/>
              <w:t>Who are the intended service users of IYCF-E interventions?</w:t>
            </w:r>
          </w:p>
          <w:p w:rsidRPr="00925C59" w:rsidR="00925C59" w:rsidRDefault="00925C59" w14:paraId="6A901E9F" w14:textId="3F20CC2D">
            <w:pPr>
              <w:pStyle w:val="tablebulletsletters"/>
              <w:numPr>
                <w:ilvl w:val="0"/>
                <w:numId w:val="18"/>
              </w:numPr>
              <w:tabs>
                <w:tab w:val="clear" w:pos="284"/>
                <w:tab w:val="left" w:pos="410"/>
              </w:tabs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925C59">
              <w:rPr>
                <w:u w:val="single"/>
              </w:rPr>
              <w:t xml:space="preserve">pregnant women and girls, children under two and their caregivers </w:t>
            </w:r>
          </w:p>
          <w:p w:rsidRPr="00925C59" w:rsidR="00925C59" w:rsidRDefault="00925C59" w14:paraId="35F3AD27" w14:textId="13E8EAE2">
            <w:pPr>
              <w:pStyle w:val="tablebulletsletters"/>
              <w:numPr>
                <w:ilvl w:val="0"/>
                <w:numId w:val="18"/>
              </w:numPr>
              <w:tabs>
                <w:tab w:val="clear" w:pos="284"/>
                <w:tab w:val="left" w:pos="410"/>
              </w:tabs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5C59">
              <w:t xml:space="preserve">children under five and their caregivers </w:t>
            </w:r>
          </w:p>
          <w:p w:rsidRPr="00925C59" w:rsidR="00925C59" w:rsidRDefault="00925C59" w14:paraId="60468084" w14:textId="26BE109A">
            <w:pPr>
              <w:pStyle w:val="tablebulletsletters"/>
              <w:numPr>
                <w:ilvl w:val="0"/>
                <w:numId w:val="18"/>
              </w:numPr>
              <w:tabs>
                <w:tab w:val="clear" w:pos="284"/>
                <w:tab w:val="left" w:pos="410"/>
              </w:tabs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5C59">
              <w:t xml:space="preserve">pregnant women and girls, children under three and their caregivers </w:t>
            </w:r>
          </w:p>
          <w:p w:rsidRPr="00925C59" w:rsidR="00925C59" w:rsidRDefault="00925C59" w14:paraId="34C7AAC8" w14:textId="67EB2A38">
            <w:pPr>
              <w:pStyle w:val="tablebulletsletters"/>
              <w:numPr>
                <w:ilvl w:val="0"/>
                <w:numId w:val="18"/>
              </w:numPr>
              <w:tabs>
                <w:tab w:val="clear" w:pos="284"/>
                <w:tab w:val="left" w:pos="410"/>
              </w:tabs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5C59">
              <w:t>breastfeeding women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925C59" w:rsidR="00925C59" w:rsidP="00925C59" w:rsidRDefault="00925C59" w14:paraId="73D442C0" w14:textId="7777777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5C59">
              <w:t xml:space="preserve">Which of the following is NOT a supportive, non-technical action for IYCF-E? </w:t>
            </w:r>
          </w:p>
          <w:p w:rsidRPr="00925C59" w:rsidR="00925C59" w:rsidRDefault="00925C59" w14:paraId="3111A641" w14:textId="31F95F1F">
            <w:pPr>
              <w:pStyle w:val="tablebulletsletters"/>
              <w:numPr>
                <w:ilvl w:val="0"/>
                <w:numId w:val="19"/>
              </w:numPr>
              <w:tabs>
                <w:tab w:val="clear" w:pos="284"/>
                <w:tab w:val="left" w:pos="385"/>
              </w:tabs>
              <w:ind w:left="205" w:hanging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5C59">
              <w:t>Preventing separation of children from their caregivers</w:t>
            </w:r>
          </w:p>
          <w:p w:rsidRPr="00925C59" w:rsidR="00925C59" w:rsidRDefault="00925C59" w14:paraId="0D23D1AD" w14:textId="45E1B375">
            <w:pPr>
              <w:pStyle w:val="tablebulletsletters"/>
              <w:numPr>
                <w:ilvl w:val="0"/>
                <w:numId w:val="19"/>
              </w:numPr>
              <w:tabs>
                <w:tab w:val="clear" w:pos="284"/>
                <w:tab w:val="left" w:pos="385"/>
              </w:tabs>
              <w:ind w:left="205" w:hanging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5C59">
              <w:t>Disseminating clear and accurate messages on IYCF-E</w:t>
            </w:r>
          </w:p>
          <w:p w:rsidRPr="00925C59" w:rsidR="00925C59" w:rsidRDefault="00925C59" w14:paraId="322F86F5" w14:textId="64165BD4">
            <w:pPr>
              <w:pStyle w:val="tablebulletsletters"/>
              <w:numPr>
                <w:ilvl w:val="0"/>
                <w:numId w:val="19"/>
              </w:numPr>
              <w:tabs>
                <w:tab w:val="clear" w:pos="284"/>
                <w:tab w:val="left" w:pos="385"/>
              </w:tabs>
              <w:ind w:left="205" w:hanging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5C59">
              <w:t>Providing private and safe spaces to breastfeed</w:t>
            </w:r>
          </w:p>
          <w:p w:rsidRPr="00925C59" w:rsidR="00925C59" w:rsidRDefault="00925C59" w14:paraId="7FFECD66" w14:textId="7F93063E">
            <w:pPr>
              <w:pStyle w:val="tablebulletsletters"/>
              <w:numPr>
                <w:ilvl w:val="0"/>
                <w:numId w:val="19"/>
              </w:numPr>
              <w:tabs>
                <w:tab w:val="clear" w:pos="284"/>
                <w:tab w:val="left" w:pos="385"/>
              </w:tabs>
              <w:ind w:left="205" w:hanging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925C59">
              <w:rPr>
                <w:u w:val="single"/>
              </w:rPr>
              <w:t xml:space="preserve">Providing IYCF Counselling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68" w:type="dxa"/>
            <w:tcMar/>
          </w:tcPr>
          <w:p w:rsidRPr="00925C59" w:rsidR="00925C59" w:rsidP="00925C59" w:rsidRDefault="00925C59" w14:paraId="4B0CA156" w14:textId="7777777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5C59">
              <w:t xml:space="preserve">Pregnant women with disabilities, mothers with disabilities and infants and young children with disabilities need </w:t>
            </w:r>
          </w:p>
          <w:p w:rsidRPr="00925C59" w:rsidR="00925C59" w:rsidRDefault="00925C59" w14:paraId="3E9634FD" w14:textId="55A15538">
            <w:pPr>
              <w:pStyle w:val="tablebulletsletters"/>
              <w:numPr>
                <w:ilvl w:val="0"/>
                <w:numId w:val="20"/>
              </w:numPr>
              <w:tabs>
                <w:tab w:val="clear" w:pos="284"/>
                <w:tab w:val="left" w:pos="360"/>
              </w:tabs>
              <w:ind w:left="270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5C59">
              <w:t>Mainstreamed disability inclusion</w:t>
            </w:r>
          </w:p>
          <w:p w:rsidRPr="00925C59" w:rsidR="00925C59" w:rsidRDefault="00925C59" w14:paraId="237B9219" w14:textId="1ED6D481">
            <w:pPr>
              <w:pStyle w:val="tablebulletsletters"/>
              <w:numPr>
                <w:ilvl w:val="0"/>
                <w:numId w:val="20"/>
              </w:numPr>
              <w:tabs>
                <w:tab w:val="clear" w:pos="284"/>
                <w:tab w:val="left" w:pos="360"/>
              </w:tabs>
              <w:ind w:left="270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5C59">
              <w:t xml:space="preserve">Targeted disability inclusion </w:t>
            </w:r>
          </w:p>
          <w:p w:rsidRPr="00925C59" w:rsidR="00925C59" w:rsidRDefault="00925C59" w14:paraId="07CC0B51" w14:textId="62EC217F">
            <w:pPr>
              <w:pStyle w:val="tablebulletsletters"/>
              <w:numPr>
                <w:ilvl w:val="0"/>
                <w:numId w:val="20"/>
              </w:numPr>
              <w:tabs>
                <w:tab w:val="clear" w:pos="284"/>
                <w:tab w:val="left" w:pos="360"/>
              </w:tabs>
              <w:ind w:left="270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925C59">
              <w:rPr>
                <w:u w:val="single"/>
              </w:rPr>
              <w:t>Both mainstreamed and targeted disability inclusion</w:t>
            </w:r>
          </w:p>
          <w:p w:rsidRPr="00925C59" w:rsidR="00925C59" w:rsidRDefault="00925C59" w14:paraId="33DDCF48" w14:textId="4CFFAE3C">
            <w:pPr>
              <w:pStyle w:val="tablebulletsletters"/>
              <w:numPr>
                <w:ilvl w:val="0"/>
                <w:numId w:val="20"/>
              </w:numPr>
              <w:tabs>
                <w:tab w:val="clear" w:pos="284"/>
                <w:tab w:val="left" w:pos="360"/>
              </w:tabs>
              <w:ind w:left="270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5C59">
              <w:t>None of the above</w:t>
            </w:r>
          </w:p>
        </w:tc>
      </w:tr>
      <w:tr w:rsidR="002F4650" w:rsidTr="7573B4AC" w14:paraId="49CA0DB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tcMar/>
          </w:tcPr>
          <w:p w:rsidRPr="00C975ED" w:rsidR="00925C59" w:rsidP="00DE0F1E" w:rsidRDefault="00925C59" w14:paraId="5D696F2D" w14:textId="2651D500">
            <w:pPr>
              <w:pStyle w:val="Tabletext"/>
              <w:rPr>
                <w:b/>
                <w:bCs w:val="0"/>
              </w:rPr>
            </w:pPr>
            <w:r>
              <w:rPr>
                <w:b/>
                <w:bCs w:val="0"/>
              </w:rPr>
              <w:lastRenderedPageBreak/>
              <w:t>6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7" w:type="dxa"/>
            <w:tcMar/>
          </w:tcPr>
          <w:p w:rsidRPr="00925C59" w:rsidR="00925C59" w:rsidP="00DE0F1E" w:rsidRDefault="00925C59" w14:paraId="30DAE8A4" w14:textId="1618520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925C59">
              <w:rPr>
                <w:b/>
                <w:bCs/>
              </w:rPr>
              <w:t>Maternal Nutrition in Emergencies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925C59" w:rsidR="00925C59" w:rsidP="00925C59" w:rsidRDefault="00925C59" w14:paraId="2881F24B" w14:textId="47B37621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5C59">
              <w:t xml:space="preserve">Describe the nutritional needs, and drivers of malnutrition in pregnant and lactating women during emergencies. </w:t>
            </w:r>
          </w:p>
          <w:p w:rsidRPr="00925C59" w:rsidR="00925C59" w:rsidP="00925C59" w:rsidRDefault="00925C59" w14:paraId="4CFAB391" w14:textId="3E34992D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5C59">
              <w:t xml:space="preserve">Articulate the importance of protecting nutrition in pregnant and lactating women </w:t>
            </w:r>
            <w:proofErr w:type="gramStart"/>
            <w:r w:rsidRPr="00925C59">
              <w:t>in order to</w:t>
            </w:r>
            <w:proofErr w:type="gramEnd"/>
            <w:r w:rsidRPr="00925C59">
              <w:t xml:space="preserve"> protect and support their health and wellbeing, as well as recommended IYCF practices, and to break inter-generational cycles of growth failure. </w:t>
            </w:r>
          </w:p>
          <w:p w:rsidRPr="00925C59" w:rsidR="00925C59" w:rsidP="00925C59" w:rsidRDefault="00925C59" w14:paraId="591BA681" w14:textId="02E5216D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5C59">
              <w:t xml:space="preserve">Describe interventions and emerging innovative practice that protect, </w:t>
            </w:r>
            <w:proofErr w:type="gramStart"/>
            <w:r w:rsidRPr="00925C59">
              <w:t>promote</w:t>
            </w:r>
            <w:proofErr w:type="gramEnd"/>
            <w:r w:rsidRPr="00925C59">
              <w:t xml:space="preserve"> and support optimal nutrition during pregnancy and breastfeeding in women.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9" w:type="dxa"/>
            <w:tcMar/>
          </w:tcPr>
          <w:p w:rsidR="00925C59" w:rsidP="00925C59" w:rsidRDefault="00925C59" w14:paraId="01F3EBB4" w14:textId="7777777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5C59">
              <w:t>How many additional kcals does a woman with an adequate nutritional status require during lactation?</w:t>
            </w:r>
          </w:p>
          <w:p w:rsidR="00925C59" w:rsidRDefault="00925C59" w14:paraId="0BB19415" w14:textId="77777777">
            <w:pPr>
              <w:pStyle w:val="tablebulletsletters"/>
              <w:numPr>
                <w:ilvl w:val="0"/>
                <w:numId w:val="21"/>
              </w:numPr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5C59">
              <w:t>350 kcal</w:t>
            </w:r>
          </w:p>
          <w:p w:rsidR="00925C59" w:rsidRDefault="00925C59" w14:paraId="5D6BAF56" w14:textId="77777777">
            <w:pPr>
              <w:pStyle w:val="tablebulletsletters"/>
              <w:numPr>
                <w:ilvl w:val="0"/>
                <w:numId w:val="21"/>
              </w:numPr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5C59">
              <w:t>400 kcal</w:t>
            </w:r>
          </w:p>
          <w:p w:rsidRPr="00925C59" w:rsidR="00925C59" w:rsidRDefault="00925C59" w14:paraId="71CB1BA7" w14:textId="77777777">
            <w:pPr>
              <w:pStyle w:val="tablebulletsletters"/>
              <w:numPr>
                <w:ilvl w:val="0"/>
                <w:numId w:val="21"/>
              </w:numPr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 w:rsidRPr="00925C59">
              <w:rPr>
                <w:u w:val="single"/>
              </w:rPr>
              <w:t>500 kcal</w:t>
            </w:r>
          </w:p>
          <w:p w:rsidRPr="00925C59" w:rsidR="00925C59" w:rsidRDefault="00925C59" w14:paraId="14CF9548" w14:textId="1C6BE208">
            <w:pPr>
              <w:pStyle w:val="tablebulletsletters"/>
              <w:numPr>
                <w:ilvl w:val="0"/>
                <w:numId w:val="21"/>
              </w:numPr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5C59">
              <w:t>no extra kcal required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925C59" w:rsidR="00925C59" w:rsidP="00925C59" w:rsidRDefault="00925C59" w14:paraId="739BE14C" w14:textId="7777777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5C59">
              <w:t xml:space="preserve">Select the CORRECT statement: </w:t>
            </w:r>
          </w:p>
          <w:p w:rsidRPr="00925C59" w:rsidR="00925C59" w:rsidRDefault="00925C59" w14:paraId="3E1F1F8A" w14:textId="40BE9710">
            <w:pPr>
              <w:pStyle w:val="tablebulletsletters"/>
              <w:numPr>
                <w:ilvl w:val="0"/>
                <w:numId w:val="22"/>
              </w:numPr>
              <w:tabs>
                <w:tab w:val="clear" w:pos="284"/>
                <w:tab w:val="left" w:pos="385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5C59">
              <w:t xml:space="preserve">During pregnancy, women’s nutritional needs for energy, protein and micronutrients are the same as during breastfeeding. </w:t>
            </w:r>
          </w:p>
          <w:p w:rsidRPr="00925C59" w:rsidR="00925C59" w:rsidRDefault="00925C59" w14:paraId="4B09BF95" w14:textId="12A298C8">
            <w:pPr>
              <w:pStyle w:val="tablebulletsletters"/>
              <w:numPr>
                <w:ilvl w:val="0"/>
                <w:numId w:val="22"/>
              </w:numPr>
              <w:tabs>
                <w:tab w:val="clear" w:pos="284"/>
                <w:tab w:val="left" w:pos="385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5C59">
              <w:t xml:space="preserve">It is not recommended for mothers with a poor diet to continue breastfeeding </w:t>
            </w:r>
          </w:p>
          <w:p w:rsidRPr="00925C59" w:rsidR="00925C59" w:rsidRDefault="00925C59" w14:paraId="500797C9" w14:textId="78D3CB6C">
            <w:pPr>
              <w:pStyle w:val="tablebulletsletters"/>
              <w:numPr>
                <w:ilvl w:val="0"/>
                <w:numId w:val="22"/>
              </w:numPr>
              <w:tabs>
                <w:tab w:val="clear" w:pos="284"/>
                <w:tab w:val="left" w:pos="385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5C59">
              <w:t>Even moderate malnutrition is likely to impact breastmilk production</w:t>
            </w:r>
          </w:p>
          <w:p w:rsidRPr="00925C59" w:rsidR="00925C59" w:rsidRDefault="00925C59" w14:paraId="7A9EACA4" w14:textId="1D4DF74D">
            <w:pPr>
              <w:pStyle w:val="tablebulletsletters"/>
              <w:numPr>
                <w:ilvl w:val="0"/>
                <w:numId w:val="22"/>
              </w:numPr>
              <w:tabs>
                <w:tab w:val="clear" w:pos="284"/>
                <w:tab w:val="left" w:pos="385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 w:rsidRPr="00925C59">
              <w:rPr>
                <w:u w:val="single"/>
              </w:rPr>
              <w:t xml:space="preserve">Poor nutrition during pregnancy can undermine normal development in utero.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68" w:type="dxa"/>
            <w:tcMar/>
          </w:tcPr>
          <w:p w:rsidRPr="00925C59" w:rsidR="00925C59" w:rsidP="00925C59" w:rsidRDefault="00925C59" w14:paraId="181D52E6" w14:textId="79343525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5C59">
              <w:t xml:space="preserve">Which interventions can be considered to improve UTILISATION of appropriate foods by pregnant women in a context where ACCESS to food is not an issue? </w:t>
            </w:r>
          </w:p>
          <w:p w:rsidR="00925C59" w:rsidRDefault="00925C59" w14:paraId="3F275918" w14:textId="77777777">
            <w:pPr>
              <w:pStyle w:val="tablebulletsletters"/>
              <w:numPr>
                <w:ilvl w:val="0"/>
                <w:numId w:val="23"/>
              </w:numPr>
              <w:tabs>
                <w:tab w:val="clear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5C59">
              <w:t xml:space="preserve">Cash assistance and vouchers; Food Distributions </w:t>
            </w:r>
          </w:p>
          <w:p w:rsidRPr="00DE0F1E" w:rsidR="00925C59" w:rsidRDefault="00925C59" w14:paraId="3FBFF2F5" w14:textId="1D396D6B">
            <w:pPr>
              <w:pStyle w:val="tablebulletsletters"/>
              <w:numPr>
                <w:ilvl w:val="0"/>
                <w:numId w:val="23"/>
              </w:numPr>
              <w:tabs>
                <w:tab w:val="clear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 w:rsidRPr="00DE0F1E">
              <w:rPr>
                <w:u w:val="single"/>
              </w:rPr>
              <w:t xml:space="preserve">Food Hygiene Demonstrations; Provision of Cooking Utensils; Counselling </w:t>
            </w:r>
          </w:p>
          <w:p w:rsidRPr="00925C59" w:rsidR="00925C59" w:rsidRDefault="00925C59" w14:paraId="41D86869" w14:textId="75E21879">
            <w:pPr>
              <w:pStyle w:val="tablebulletsletters"/>
              <w:numPr>
                <w:ilvl w:val="0"/>
                <w:numId w:val="23"/>
              </w:numPr>
              <w:tabs>
                <w:tab w:val="clear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5C59">
              <w:t>Provision of Multiple Micronutrient Supplements</w:t>
            </w:r>
          </w:p>
          <w:p w:rsidRPr="00925C59" w:rsidR="00925C59" w:rsidRDefault="00925C59" w14:paraId="34520657" w14:textId="1950159C">
            <w:pPr>
              <w:pStyle w:val="tablebulletsletters"/>
              <w:numPr>
                <w:ilvl w:val="0"/>
                <w:numId w:val="23"/>
              </w:numPr>
              <w:tabs>
                <w:tab w:val="clear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25C59">
              <w:t>None of the above</w:t>
            </w:r>
          </w:p>
        </w:tc>
      </w:tr>
      <w:tr w:rsidR="002F4650" w:rsidTr="7573B4AC" w14:paraId="3153673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tcMar/>
          </w:tcPr>
          <w:p w:rsidR="00DE0F1E" w:rsidP="00DE0F1E" w:rsidRDefault="00DE0F1E" w14:paraId="134AF333" w14:textId="394D1D5F">
            <w:pPr>
              <w:pStyle w:val="Tabletext"/>
              <w:rPr>
                <w:b/>
                <w:bCs w:val="0"/>
              </w:rPr>
            </w:pPr>
            <w:r>
              <w:rPr>
                <w:b/>
                <w:bCs w:val="0"/>
              </w:rPr>
              <w:lastRenderedPageBreak/>
              <w:t>7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7" w:type="dxa"/>
            <w:tcMar/>
          </w:tcPr>
          <w:p w:rsidRPr="00874FE2" w:rsidR="00DE0F1E" w:rsidP="00874FE2" w:rsidRDefault="00DE0F1E" w14:paraId="3D60B136" w14:textId="61FE3E4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874FE2">
              <w:rPr>
                <w:b/>
                <w:bCs/>
              </w:rPr>
              <w:t>Complementary Feeding in Emergencies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874FE2" w:rsidR="00DE0F1E" w:rsidP="00874FE2" w:rsidRDefault="00DE0F1E" w14:paraId="068C5C0E" w14:textId="1D0B352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4FE2">
              <w:t xml:space="preserve">Recall key characteristics of adequate and inadequate complementary feeding practices </w:t>
            </w:r>
          </w:p>
          <w:p w:rsidRPr="00874FE2" w:rsidR="00DE0F1E" w:rsidP="00874FE2" w:rsidRDefault="00DE0F1E" w14:paraId="09A5C118" w14:textId="3DA89FFA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4FE2">
              <w:t xml:space="preserve">Describe challenges with complementary feeding that may be encountered during an emergency </w:t>
            </w:r>
          </w:p>
          <w:p w:rsidRPr="00874FE2" w:rsidR="00DE0F1E" w:rsidP="00874FE2" w:rsidRDefault="00DE0F1E" w14:paraId="417B3B9C" w14:textId="36ED589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4FE2">
              <w:t>Identify contextually appropriate interventions to protect, promote and support recommended complementary feeding practices alongside continued breastfeeding during an emergency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9" w:type="dxa"/>
            <w:tcMar/>
          </w:tcPr>
          <w:p w:rsidRPr="00874FE2" w:rsidR="00DE0F1E" w:rsidP="00874FE2" w:rsidRDefault="00DE0F1E" w14:paraId="4A6B518C" w14:textId="7777777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4FE2">
              <w:t>After 6 months of age, complementary foods should:</w:t>
            </w:r>
          </w:p>
          <w:p w:rsidRPr="00874FE2" w:rsidR="00DE0F1E" w:rsidRDefault="00DE0F1E" w14:paraId="12243B68" w14:textId="77777777">
            <w:pPr>
              <w:pStyle w:val="tablebulletsletters"/>
              <w:numPr>
                <w:ilvl w:val="0"/>
                <w:numId w:val="24"/>
              </w:numPr>
              <w:tabs>
                <w:tab w:val="clear" w:pos="284"/>
              </w:tabs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874FE2">
              <w:rPr>
                <w:u w:val="single"/>
              </w:rPr>
              <w:t xml:space="preserve">Top up the nutrients provided by breastmilk </w:t>
            </w:r>
          </w:p>
          <w:p w:rsidRPr="00874FE2" w:rsidR="00DE0F1E" w:rsidRDefault="00DE0F1E" w14:paraId="1307CC91" w14:textId="77777777">
            <w:pPr>
              <w:pStyle w:val="tablebulletsletters"/>
              <w:numPr>
                <w:ilvl w:val="0"/>
                <w:numId w:val="24"/>
              </w:numPr>
              <w:tabs>
                <w:tab w:val="clear" w:pos="284"/>
              </w:tabs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4FE2">
              <w:t xml:space="preserve">Replace the nutrients provided by breastmilk </w:t>
            </w:r>
          </w:p>
          <w:p w:rsidRPr="00874FE2" w:rsidR="00DE0F1E" w:rsidRDefault="00DE0F1E" w14:paraId="2D3F8A9A" w14:textId="77777777">
            <w:pPr>
              <w:pStyle w:val="tablebulletsletters"/>
              <w:numPr>
                <w:ilvl w:val="0"/>
                <w:numId w:val="24"/>
              </w:numPr>
              <w:tabs>
                <w:tab w:val="clear" w:pos="284"/>
              </w:tabs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4FE2">
              <w:t>Help the infant to wean from breastfeeding</w:t>
            </w:r>
          </w:p>
          <w:p w:rsidRPr="00874FE2" w:rsidR="00DE0F1E" w:rsidRDefault="00DE0F1E" w14:paraId="2FAAA517" w14:textId="090E0859">
            <w:pPr>
              <w:pStyle w:val="tablebulletsletters"/>
              <w:numPr>
                <w:ilvl w:val="0"/>
                <w:numId w:val="24"/>
              </w:numPr>
              <w:tabs>
                <w:tab w:val="clear" w:pos="284"/>
              </w:tabs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4FE2">
              <w:t>None of the above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874FE2" w:rsidR="00DE0F1E" w:rsidP="00874FE2" w:rsidRDefault="00DE0F1E" w14:paraId="31764BD7" w14:textId="7777777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4FE2">
              <w:t>Which of the following is NOT a primary cause of declines in length-for-age or height-for-age during the complementary feeding period?</w:t>
            </w:r>
          </w:p>
          <w:p w:rsidRPr="00874FE2" w:rsidR="00DE0F1E" w:rsidRDefault="00DE0F1E" w14:paraId="224847A8" w14:textId="3547590C">
            <w:pPr>
              <w:pStyle w:val="tablebulletsletters"/>
              <w:numPr>
                <w:ilvl w:val="0"/>
                <w:numId w:val="25"/>
              </w:numPr>
              <w:tabs>
                <w:tab w:val="clear" w:pos="284"/>
              </w:tabs>
              <w:ind w:left="205" w:hanging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4FE2">
              <w:t xml:space="preserve">inadequate quality of </w:t>
            </w:r>
            <w:bookmarkStart w:name="_Int_LkjNthxY" w:id="3"/>
            <w:r w:rsidRPr="00874FE2">
              <w:t>first foods</w:t>
            </w:r>
            <w:bookmarkEnd w:id="3"/>
            <w:r w:rsidRPr="00874FE2">
              <w:t xml:space="preserve"> </w:t>
            </w:r>
          </w:p>
          <w:p w:rsidRPr="00874FE2" w:rsidR="00DE0F1E" w:rsidP="00874FE2" w:rsidRDefault="00DE0F1E" w14:paraId="49F1B59F" w14:textId="7916A0EF">
            <w:pPr>
              <w:pStyle w:val="tablebulletsletters"/>
              <w:tabs>
                <w:tab w:val="clear" w:pos="284"/>
              </w:tabs>
              <w:ind w:left="205" w:hanging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4FE2">
              <w:t xml:space="preserve">inadequate quantity of </w:t>
            </w:r>
            <w:bookmarkStart w:name="_Int_M28QUrTc" w:id="4"/>
            <w:r w:rsidRPr="00874FE2">
              <w:t>first foods</w:t>
            </w:r>
            <w:bookmarkEnd w:id="4"/>
          </w:p>
          <w:p w:rsidRPr="00874FE2" w:rsidR="00DE0F1E" w:rsidP="00874FE2" w:rsidRDefault="00DE0F1E" w14:paraId="58D17A70" w14:textId="2416EB56">
            <w:pPr>
              <w:pStyle w:val="tablebulletsletters"/>
              <w:tabs>
                <w:tab w:val="clear" w:pos="284"/>
              </w:tabs>
              <w:ind w:left="205" w:hanging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874FE2">
              <w:rPr>
                <w:u w:val="single"/>
              </w:rPr>
              <w:t xml:space="preserve">extended breastfeeding </w:t>
            </w:r>
          </w:p>
          <w:p w:rsidRPr="00874FE2" w:rsidR="00DE0F1E" w:rsidP="00874FE2" w:rsidRDefault="00DE0F1E" w14:paraId="408C3FE4" w14:textId="33507650">
            <w:pPr>
              <w:pStyle w:val="tablebulletsletters"/>
              <w:tabs>
                <w:tab w:val="clear" w:pos="284"/>
              </w:tabs>
              <w:ind w:left="205" w:hanging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4FE2">
              <w:t>increased rates of infection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68" w:type="dxa"/>
            <w:tcMar/>
          </w:tcPr>
          <w:p w:rsidRPr="00874FE2" w:rsidR="00DE0F1E" w:rsidP="00874FE2" w:rsidRDefault="00DE0F1E" w14:paraId="1AB434B9" w14:textId="3117576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4FE2">
              <w:t>Which statement about responsive feeding is CORRECT?</w:t>
            </w:r>
          </w:p>
          <w:p w:rsidRPr="00874FE2" w:rsidR="00DE0F1E" w:rsidRDefault="00DE0F1E" w14:paraId="0E575C9A" w14:textId="516381DE">
            <w:pPr>
              <w:pStyle w:val="tablebulletsletters"/>
              <w:numPr>
                <w:ilvl w:val="0"/>
                <w:numId w:val="26"/>
              </w:numPr>
              <w:tabs>
                <w:tab w:val="clear" w:pos="284"/>
              </w:tabs>
              <w:ind w:left="180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4FE2">
              <w:t xml:space="preserve">Responsive feeding does not help children develop healthy eating habits </w:t>
            </w:r>
          </w:p>
          <w:p w:rsidRPr="00874FE2" w:rsidR="00DE0F1E" w:rsidRDefault="00DE0F1E" w14:paraId="488826AF" w14:textId="1BD3865F">
            <w:pPr>
              <w:pStyle w:val="tablebulletsletters"/>
              <w:numPr>
                <w:ilvl w:val="0"/>
                <w:numId w:val="26"/>
              </w:numPr>
              <w:tabs>
                <w:tab w:val="clear" w:pos="284"/>
              </w:tabs>
              <w:ind w:left="180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874FE2">
              <w:rPr>
                <w:u w:val="single"/>
              </w:rPr>
              <w:t>Responsive feeding involves a caregiver recognising and responding to a child’s satiety (fullness) signals</w:t>
            </w:r>
          </w:p>
          <w:p w:rsidRPr="00874FE2" w:rsidR="00DE0F1E" w:rsidRDefault="00DE0F1E" w14:paraId="2A40DDE5" w14:textId="15C1BE89">
            <w:pPr>
              <w:pStyle w:val="tablebulletsletters"/>
              <w:numPr>
                <w:ilvl w:val="0"/>
                <w:numId w:val="26"/>
              </w:numPr>
              <w:tabs>
                <w:tab w:val="clear" w:pos="284"/>
              </w:tabs>
              <w:ind w:left="180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4FE2">
              <w:t>Responsive feeding involves a caregiver ensuring a child finishes the meal prepared for them</w:t>
            </w:r>
          </w:p>
          <w:p w:rsidRPr="00874FE2" w:rsidR="00DE0F1E" w:rsidRDefault="00DE0F1E" w14:paraId="5F7BF42E" w14:textId="3922102E">
            <w:pPr>
              <w:pStyle w:val="tablebulletsletters"/>
              <w:numPr>
                <w:ilvl w:val="0"/>
                <w:numId w:val="26"/>
              </w:numPr>
              <w:tabs>
                <w:tab w:val="clear" w:pos="284"/>
              </w:tabs>
              <w:ind w:left="180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4FE2">
              <w:t xml:space="preserve">Choosing to feed an infant responsively can “spoil” them, causing behavioural problems. </w:t>
            </w:r>
          </w:p>
        </w:tc>
      </w:tr>
      <w:tr w:rsidR="002F4650" w:rsidTr="7573B4AC" w14:paraId="3CA763C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tcMar/>
          </w:tcPr>
          <w:p w:rsidRPr="00874FE2" w:rsidR="00874FE2" w:rsidP="00874FE2" w:rsidRDefault="00874FE2" w14:paraId="2A7CA735" w14:textId="054B182C">
            <w:pPr>
              <w:pStyle w:val="Tabletext"/>
              <w:rPr>
                <w:b/>
                <w:bCs w:val="0"/>
              </w:rPr>
            </w:pPr>
            <w:r w:rsidRPr="00874FE2">
              <w:rPr>
                <w:b/>
                <w:bCs w:val="0"/>
              </w:rPr>
              <w:t>8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7" w:type="dxa"/>
            <w:tcMar/>
          </w:tcPr>
          <w:p w:rsidRPr="00874FE2" w:rsidR="00874FE2" w:rsidP="00874FE2" w:rsidRDefault="00874FE2" w14:paraId="0B275E92" w14:textId="2CEAF1A1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74FE2">
              <w:rPr>
                <w:b/>
              </w:rPr>
              <w:t>Breastfeeding in emergencies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874FE2" w:rsidR="00874FE2" w:rsidP="00874FE2" w:rsidRDefault="00874FE2" w14:paraId="797BF08B" w14:textId="2BDD02C8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74FE2">
              <w:t>Recall how breastfeeding works (lactation physiology) and state ways to support it to work well</w:t>
            </w:r>
          </w:p>
          <w:p w:rsidRPr="00874FE2" w:rsidR="00874FE2" w:rsidP="00874FE2" w:rsidRDefault="00874FE2" w14:paraId="6ACE625C" w14:textId="6C6AC65C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74FE2">
              <w:t xml:space="preserve">Identify ways in which breastfeeding may be disrupted or undermined during an emergency </w:t>
            </w:r>
          </w:p>
          <w:p w:rsidRPr="00874FE2" w:rsidR="00874FE2" w:rsidP="00874FE2" w:rsidRDefault="00874FE2" w14:paraId="0063B101" w14:textId="0AA05D42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74FE2">
              <w:t xml:space="preserve">State the minimum standards and key interventions for </w:t>
            </w:r>
            <w:r w:rsidRPr="00874FE2">
              <w:lastRenderedPageBreak/>
              <w:t>protecting, promoting, and supporting breastfeeding in an emergency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9" w:type="dxa"/>
            <w:tcMar/>
          </w:tcPr>
          <w:p w:rsidR="00874FE2" w:rsidP="00874FE2" w:rsidRDefault="00874FE2" w14:paraId="73AF2D27" w14:textId="7777777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74FE2">
              <w:lastRenderedPageBreak/>
              <w:t>What is the MOST effective way to increase breast milk production?</w:t>
            </w:r>
          </w:p>
          <w:p w:rsidRPr="00874FE2" w:rsidR="00874FE2" w:rsidRDefault="00874FE2" w14:paraId="45266DF0" w14:textId="17C3E9F0">
            <w:pPr>
              <w:pStyle w:val="tablebulletsletters"/>
              <w:numPr>
                <w:ilvl w:val="0"/>
                <w:numId w:val="27"/>
              </w:numPr>
              <w:tabs>
                <w:tab w:val="clear" w:pos="284"/>
              </w:tabs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74FE2">
              <w:t xml:space="preserve">Take </w:t>
            </w:r>
            <w:proofErr w:type="spellStart"/>
            <w:r w:rsidRPr="00874FE2">
              <w:t>galactogogues</w:t>
            </w:r>
            <w:proofErr w:type="spellEnd"/>
            <w:r w:rsidRPr="00874FE2">
              <w:t xml:space="preserve"> </w:t>
            </w:r>
          </w:p>
          <w:p w:rsidRPr="00874FE2" w:rsidR="00874FE2" w:rsidRDefault="00874FE2" w14:paraId="6E547C88" w14:textId="1AA1F3CA">
            <w:pPr>
              <w:pStyle w:val="tablebulletsletters"/>
              <w:numPr>
                <w:ilvl w:val="0"/>
                <w:numId w:val="27"/>
              </w:numPr>
              <w:tabs>
                <w:tab w:val="clear" w:pos="284"/>
              </w:tabs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74FE2">
              <w:t xml:space="preserve">Wait until the breast is full before breastfeeding. </w:t>
            </w:r>
          </w:p>
          <w:p w:rsidRPr="00874FE2" w:rsidR="00874FE2" w:rsidRDefault="00874FE2" w14:paraId="30C6F18A" w14:textId="77777777">
            <w:pPr>
              <w:pStyle w:val="tablebulletsletters"/>
              <w:numPr>
                <w:ilvl w:val="0"/>
                <w:numId w:val="27"/>
              </w:numPr>
              <w:tabs>
                <w:tab w:val="clear" w:pos="284"/>
              </w:tabs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74FE2">
              <w:t xml:space="preserve">Drink extra water </w:t>
            </w:r>
          </w:p>
          <w:p w:rsidRPr="00874FE2" w:rsidR="00874FE2" w:rsidRDefault="00874FE2" w14:paraId="6C8C2270" w14:textId="071AF8C9">
            <w:pPr>
              <w:pStyle w:val="tablebulletsletters"/>
              <w:numPr>
                <w:ilvl w:val="0"/>
                <w:numId w:val="27"/>
              </w:numPr>
              <w:tabs>
                <w:tab w:val="clear" w:pos="284"/>
              </w:tabs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74FE2">
              <w:lastRenderedPageBreak/>
              <w:t xml:space="preserve">Separate the mother from the baby so that she can rest. </w:t>
            </w:r>
          </w:p>
          <w:p w:rsidRPr="00874FE2" w:rsidR="00874FE2" w:rsidRDefault="00874FE2" w14:paraId="0B8A1C0E" w14:textId="21F57B25">
            <w:pPr>
              <w:pStyle w:val="tablebulletsletters"/>
              <w:numPr>
                <w:ilvl w:val="0"/>
                <w:numId w:val="27"/>
              </w:numPr>
              <w:tabs>
                <w:tab w:val="clear" w:pos="284"/>
              </w:tabs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 w:rsidRPr="00874FE2">
              <w:rPr>
                <w:u w:val="single"/>
              </w:rPr>
              <w:t>Put the baby to the breast more frequently, day and night.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="00874FE2" w:rsidP="00874FE2" w:rsidRDefault="00874FE2" w14:paraId="594AB2CF" w14:textId="7777777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74FE2">
              <w:lastRenderedPageBreak/>
              <w:t>What hormone is responsible for milk ejection from the breast (let down)?</w:t>
            </w:r>
          </w:p>
          <w:p w:rsidRPr="00874FE2" w:rsidR="00874FE2" w:rsidRDefault="00874FE2" w14:paraId="66C6F18D" w14:textId="77777777">
            <w:pPr>
              <w:pStyle w:val="tablebulletsletters"/>
              <w:numPr>
                <w:ilvl w:val="0"/>
                <w:numId w:val="2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74FE2">
              <w:t>Prolactin</w:t>
            </w:r>
          </w:p>
          <w:p w:rsidRPr="00874FE2" w:rsidR="00874FE2" w:rsidP="00874FE2" w:rsidRDefault="00874FE2" w14:paraId="35181F94" w14:textId="2ED970BE">
            <w:pPr>
              <w:pStyle w:val="tablebulletsletter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74FE2">
              <w:t>Thyroxine</w:t>
            </w:r>
          </w:p>
          <w:p w:rsidRPr="00874FE2" w:rsidR="00874FE2" w:rsidP="00874FE2" w:rsidRDefault="00874FE2" w14:paraId="79805072" w14:textId="1097933B">
            <w:pPr>
              <w:pStyle w:val="tablebulletsletter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 w:rsidRPr="00874FE2">
              <w:rPr>
                <w:u w:val="single"/>
              </w:rPr>
              <w:t>Oxytocin</w:t>
            </w:r>
          </w:p>
          <w:p w:rsidRPr="00874FE2" w:rsidR="00874FE2" w:rsidP="00874FE2" w:rsidRDefault="00874FE2" w14:paraId="4C62EA67" w14:textId="77461C8D">
            <w:pPr>
              <w:pStyle w:val="tablebulletsletter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74FE2">
              <w:t>Progesterone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68" w:type="dxa"/>
            <w:tcMar/>
          </w:tcPr>
          <w:p w:rsidRPr="00874FE2" w:rsidR="00874FE2" w:rsidP="00874FE2" w:rsidRDefault="00874FE2" w14:paraId="32F93872" w14:textId="38D976E8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74FE2">
              <w:t>The biggest improvements in breastfeeding rates are seen when interventions are delivered in:</w:t>
            </w:r>
          </w:p>
          <w:p w:rsidRPr="00874FE2" w:rsidR="00874FE2" w:rsidRDefault="00874FE2" w14:paraId="1DF73306" w14:textId="7B642439">
            <w:pPr>
              <w:pStyle w:val="tablebulletsletters"/>
              <w:numPr>
                <w:ilvl w:val="0"/>
                <w:numId w:val="29"/>
              </w:numPr>
              <w:tabs>
                <w:tab w:val="clear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74FE2">
              <w:t>home and family settings</w:t>
            </w:r>
          </w:p>
          <w:p w:rsidRPr="00874FE2" w:rsidR="00874FE2" w:rsidRDefault="00874FE2" w14:paraId="2F6D3D34" w14:textId="55C921B8">
            <w:pPr>
              <w:pStyle w:val="tablebulletsletters"/>
              <w:numPr>
                <w:ilvl w:val="0"/>
                <w:numId w:val="29"/>
              </w:numPr>
              <w:tabs>
                <w:tab w:val="clear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74FE2">
              <w:t xml:space="preserve">health systems </w:t>
            </w:r>
          </w:p>
          <w:p w:rsidRPr="00874FE2" w:rsidR="00874FE2" w:rsidRDefault="00874FE2" w14:paraId="0CD1CD6F" w14:textId="2B187469">
            <w:pPr>
              <w:pStyle w:val="tablebulletsletters"/>
              <w:numPr>
                <w:ilvl w:val="0"/>
                <w:numId w:val="29"/>
              </w:numPr>
              <w:tabs>
                <w:tab w:val="clear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74FE2">
              <w:t xml:space="preserve">community settings </w:t>
            </w:r>
          </w:p>
          <w:p w:rsidRPr="00874FE2" w:rsidR="00874FE2" w:rsidRDefault="00874FE2" w14:paraId="09C744CF" w14:textId="6E29FF31">
            <w:pPr>
              <w:pStyle w:val="tablebulletsletters"/>
              <w:numPr>
                <w:ilvl w:val="0"/>
                <w:numId w:val="29"/>
              </w:numPr>
              <w:tabs>
                <w:tab w:val="clear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 w:rsidRPr="00874FE2">
              <w:rPr>
                <w:u w:val="single"/>
              </w:rPr>
              <w:t>a combination of settings</w:t>
            </w:r>
          </w:p>
        </w:tc>
      </w:tr>
      <w:tr w:rsidR="002F4650" w:rsidTr="7573B4AC" w14:paraId="27D11A1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tcMar/>
          </w:tcPr>
          <w:p w:rsidRPr="00874FE2" w:rsidR="00874FE2" w:rsidP="00874FE2" w:rsidRDefault="00874FE2" w14:paraId="0F3A9B6C" w14:textId="12826034">
            <w:pPr>
              <w:pStyle w:val="Tabletext"/>
              <w:rPr>
                <w:b/>
                <w:bCs w:val="0"/>
              </w:rPr>
            </w:pPr>
            <w:r w:rsidRPr="00874FE2">
              <w:rPr>
                <w:b/>
                <w:bCs w:val="0"/>
              </w:rPr>
              <w:lastRenderedPageBreak/>
              <w:t>9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7" w:type="dxa"/>
            <w:tcMar/>
          </w:tcPr>
          <w:p w:rsidRPr="00874FE2" w:rsidR="00874FE2" w:rsidP="00874FE2" w:rsidRDefault="00874FE2" w14:paraId="5669293E" w14:textId="2EB16B08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74FE2">
              <w:rPr>
                <w:b/>
              </w:rPr>
              <w:t>IYCF Counselling in Emergencies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874FE2" w:rsidR="00874FE2" w:rsidP="00874FE2" w:rsidRDefault="00874FE2" w14:paraId="7C60F232" w14:textId="36BA7EDA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4FE2">
              <w:t>Explain what IYCF Counselling is and why it is an important, priority intervention during emergencies</w:t>
            </w:r>
          </w:p>
          <w:p w:rsidRPr="00874FE2" w:rsidR="00874FE2" w:rsidP="00874FE2" w:rsidRDefault="00874FE2" w14:paraId="470858E0" w14:textId="484FE3D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4FE2">
              <w:t xml:space="preserve">Use key global guidance documents to design and operationalise contextually appropriate IYCF counselling programmes </w:t>
            </w:r>
          </w:p>
          <w:p w:rsidRPr="00874FE2" w:rsidR="00874FE2" w:rsidP="00874FE2" w:rsidRDefault="00874FE2" w14:paraId="1B601368" w14:textId="2BA1526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4FE2">
              <w:t xml:space="preserve">Recognise common challenges and identify acceptable compromises and adaptations for delivering IYCF counselling in emergency settings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9" w:type="dxa"/>
            <w:tcMar/>
          </w:tcPr>
          <w:p w:rsidRPr="00874FE2" w:rsidR="00874FE2" w:rsidP="00874FE2" w:rsidRDefault="00874FE2" w14:paraId="75A0E36B" w14:textId="7777777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4FE2">
              <w:t xml:space="preserve">IYCF Counselling is: </w:t>
            </w:r>
          </w:p>
          <w:p w:rsidRPr="00874FE2" w:rsidR="00874FE2" w:rsidRDefault="00874FE2" w14:paraId="5A04AF21" w14:textId="77777777">
            <w:pPr>
              <w:pStyle w:val="tablebulletsletters"/>
              <w:numPr>
                <w:ilvl w:val="0"/>
                <w:numId w:val="30"/>
              </w:numPr>
              <w:tabs>
                <w:tab w:val="clear" w:pos="284"/>
              </w:tabs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4FE2">
              <w:t>The one-way sharing of key IYCF messages</w:t>
            </w:r>
          </w:p>
          <w:p w:rsidRPr="00874FE2" w:rsidR="00874FE2" w:rsidP="00874FE2" w:rsidRDefault="00874FE2" w14:paraId="3FD8F8E5" w14:textId="7BB496A8">
            <w:pPr>
              <w:pStyle w:val="tablebulletsletters"/>
              <w:tabs>
                <w:tab w:val="clear" w:pos="284"/>
              </w:tabs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4FE2">
              <w:t xml:space="preserve">Comparable to IYCF Education </w:t>
            </w:r>
          </w:p>
          <w:p w:rsidRPr="00874FE2" w:rsidR="00874FE2" w:rsidP="00874FE2" w:rsidRDefault="00874FE2" w14:paraId="01D13792" w14:textId="4A462835">
            <w:pPr>
              <w:pStyle w:val="tablebulletsletters"/>
              <w:tabs>
                <w:tab w:val="clear" w:pos="284"/>
              </w:tabs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874FE2">
              <w:rPr>
                <w:u w:val="single"/>
              </w:rPr>
              <w:t xml:space="preserve">A process that involves listening to concerns, discussing questions and teaching about IYCF practices </w:t>
            </w:r>
          </w:p>
          <w:p w:rsidRPr="00874FE2" w:rsidR="00874FE2" w:rsidP="00874FE2" w:rsidRDefault="00874FE2" w14:paraId="4FD53520" w14:textId="38471551">
            <w:pPr>
              <w:pStyle w:val="tablebulletsletters"/>
              <w:tabs>
                <w:tab w:val="clear" w:pos="284"/>
              </w:tabs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4FE2">
              <w:t xml:space="preserve">A process to convince all women to breastfeed.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874FE2" w:rsidR="00874FE2" w:rsidP="00874FE2" w:rsidRDefault="00874FE2" w14:paraId="029DF2BD" w14:textId="7777777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4FE2">
              <w:t>Regarding IYCF Counselling during emergencies:</w:t>
            </w:r>
          </w:p>
          <w:p w:rsidRPr="00874FE2" w:rsidR="00874FE2" w:rsidRDefault="00874FE2" w14:paraId="00760113" w14:textId="7768193A">
            <w:pPr>
              <w:pStyle w:val="tablebulletsletters"/>
              <w:numPr>
                <w:ilvl w:val="0"/>
                <w:numId w:val="31"/>
              </w:numPr>
              <w:tabs>
                <w:tab w:val="clear" w:pos="284"/>
              </w:tabs>
              <w:ind w:left="205" w:hanging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4FE2">
              <w:t>We should follow the 2018 WHO Guidelines which state that 100% of pregnant and breastfeeding women should be reached with counselling</w:t>
            </w:r>
          </w:p>
          <w:p w:rsidRPr="00874FE2" w:rsidR="00874FE2" w:rsidRDefault="00874FE2" w14:paraId="4A13E329" w14:textId="1C3D4578">
            <w:pPr>
              <w:pStyle w:val="tablebulletsletters"/>
              <w:numPr>
                <w:ilvl w:val="0"/>
                <w:numId w:val="31"/>
              </w:numPr>
              <w:tabs>
                <w:tab w:val="clear" w:pos="284"/>
              </w:tabs>
              <w:ind w:left="205" w:hanging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874FE2">
              <w:rPr>
                <w:u w:val="single"/>
              </w:rPr>
              <w:t>It is acceptable to prioritise certain groups for counselling</w:t>
            </w:r>
          </w:p>
          <w:p w:rsidRPr="00874FE2" w:rsidR="00874FE2" w:rsidRDefault="00874FE2" w14:paraId="77FE81A3" w14:textId="201CE64A">
            <w:pPr>
              <w:pStyle w:val="tablebulletsletters"/>
              <w:numPr>
                <w:ilvl w:val="0"/>
                <w:numId w:val="31"/>
              </w:numPr>
              <w:tabs>
                <w:tab w:val="clear" w:pos="284"/>
              </w:tabs>
              <w:ind w:left="205" w:hanging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4FE2">
              <w:t xml:space="preserve">It is usually possible to adhere to all six recommendations in the 2018 WHO Guidelines </w:t>
            </w:r>
          </w:p>
          <w:p w:rsidRPr="00874FE2" w:rsidR="00874FE2" w:rsidRDefault="00874FE2" w14:paraId="4163FD3E" w14:textId="71892959">
            <w:pPr>
              <w:pStyle w:val="tablebulletsletters"/>
              <w:numPr>
                <w:ilvl w:val="0"/>
                <w:numId w:val="31"/>
              </w:numPr>
              <w:tabs>
                <w:tab w:val="clear" w:pos="284"/>
              </w:tabs>
              <w:ind w:left="205" w:hanging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4FE2">
              <w:t>None of the above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68" w:type="dxa"/>
            <w:tcMar/>
          </w:tcPr>
          <w:p w:rsidRPr="00874FE2" w:rsidR="00874FE2" w:rsidP="00874FE2" w:rsidRDefault="00874FE2" w14:paraId="61EDD171" w14:textId="7777777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4FE2">
              <w:t xml:space="preserve">IYCF </w:t>
            </w:r>
            <w:proofErr w:type="spellStart"/>
            <w:r w:rsidRPr="00874FE2">
              <w:t>Counseling</w:t>
            </w:r>
            <w:proofErr w:type="spellEnd"/>
            <w:r w:rsidRPr="00874FE2">
              <w:t xml:space="preserve"> can be done:</w:t>
            </w:r>
          </w:p>
          <w:p w:rsidRPr="00874FE2" w:rsidR="00874FE2" w:rsidRDefault="00874FE2" w14:paraId="7B88B630" w14:textId="45666043">
            <w:pPr>
              <w:pStyle w:val="tablebulletsletters"/>
              <w:numPr>
                <w:ilvl w:val="0"/>
                <w:numId w:val="32"/>
              </w:numPr>
              <w:tabs>
                <w:tab w:val="clear" w:pos="284"/>
              </w:tabs>
              <w:ind w:left="270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4FE2">
              <w:t>in person only</w:t>
            </w:r>
          </w:p>
          <w:p w:rsidRPr="00874FE2" w:rsidR="00874FE2" w:rsidP="00874FE2" w:rsidRDefault="00874FE2" w14:paraId="76C70105" w14:textId="77777777">
            <w:pPr>
              <w:pStyle w:val="tablebulletsletters"/>
              <w:tabs>
                <w:tab w:val="clear" w:pos="284"/>
              </w:tabs>
              <w:ind w:left="270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4FE2">
              <w:t>on an individual basis only</w:t>
            </w:r>
          </w:p>
          <w:p w:rsidRPr="00874FE2" w:rsidR="00874FE2" w:rsidP="00874FE2" w:rsidRDefault="00874FE2" w14:paraId="24AA589B" w14:textId="5D007CF7">
            <w:pPr>
              <w:pStyle w:val="tablebulletsletters"/>
              <w:tabs>
                <w:tab w:val="clear" w:pos="284"/>
              </w:tabs>
              <w:ind w:left="270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874FE2">
              <w:rPr>
                <w:u w:val="single"/>
              </w:rPr>
              <w:t>remotely, in person, in a group, or individually</w:t>
            </w:r>
          </w:p>
          <w:p w:rsidRPr="00874FE2" w:rsidR="00874FE2" w:rsidP="00874FE2" w:rsidRDefault="00874FE2" w14:paraId="33F70D97" w14:textId="6478325B">
            <w:pPr>
              <w:pStyle w:val="tablebulletsletters"/>
              <w:tabs>
                <w:tab w:val="clear" w:pos="284"/>
              </w:tabs>
              <w:ind w:left="270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4FE2">
              <w:t>a and b are correct</w:t>
            </w:r>
          </w:p>
        </w:tc>
      </w:tr>
      <w:tr w:rsidR="002F4650" w:rsidTr="7573B4AC" w14:paraId="79B76A0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tcMar/>
          </w:tcPr>
          <w:p w:rsidRPr="007424FC" w:rsidR="007424FC" w:rsidP="007424FC" w:rsidRDefault="007424FC" w14:paraId="5F3029C8" w14:textId="1ACEDC26">
            <w:pPr>
              <w:pStyle w:val="Tabletext"/>
              <w:rPr>
                <w:b/>
                <w:bCs w:val="0"/>
              </w:rPr>
            </w:pPr>
            <w:r w:rsidRPr="007424FC">
              <w:rPr>
                <w:b/>
                <w:bCs w:val="0"/>
              </w:rPr>
              <w:lastRenderedPageBreak/>
              <w:t>10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7" w:type="dxa"/>
            <w:tcMar/>
          </w:tcPr>
          <w:p w:rsidRPr="007424FC" w:rsidR="007424FC" w:rsidP="007424FC" w:rsidRDefault="007424FC" w14:paraId="55BFD3F8" w14:textId="0CE052EF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 w:rsidRPr="007424FC">
              <w:rPr>
                <w:b/>
              </w:rPr>
              <w:t>Relactation</w:t>
            </w:r>
            <w:proofErr w:type="spellEnd"/>
            <w:r w:rsidRPr="007424FC">
              <w:rPr>
                <w:b/>
              </w:rPr>
              <w:t xml:space="preserve">, wet nursing, and donor human milk in emergencies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7424FC" w:rsidR="007424FC" w:rsidP="007424FC" w:rsidRDefault="007424FC" w14:paraId="14BBA001" w14:textId="0EC0B30E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424FC">
              <w:t>Explain why it is important to first explore infant feeding options other than breastmilk substitutes</w:t>
            </w:r>
          </w:p>
          <w:p w:rsidRPr="007424FC" w:rsidR="007424FC" w:rsidP="007424FC" w:rsidRDefault="007424FC" w14:paraId="02FD249A" w14:textId="08498C79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424FC">
              <w:t>Identify alternative feeding options to breast milk substitutes that minimise risk for non-breastfed and partially breastfed infants and assess their contextual appropriateness and feasibility for a given emergency context</w:t>
            </w:r>
          </w:p>
          <w:p w:rsidRPr="007424FC" w:rsidR="007424FC" w:rsidP="007424FC" w:rsidRDefault="007424FC" w14:paraId="3B33A3AA" w14:textId="48801E39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424FC">
              <w:t>Design and operationalise interventions to facilitate alternative feeding options for non-breastfed and partially breastfed infants in emergencies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9" w:type="dxa"/>
            <w:tcMar/>
          </w:tcPr>
          <w:p w:rsidRPr="007424FC" w:rsidR="007424FC" w:rsidP="007424FC" w:rsidRDefault="007424FC" w14:paraId="5DF8DB8C" w14:textId="7777777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424FC">
              <w:t>The use of Breast Milk Substitutes carries risks:</w:t>
            </w:r>
          </w:p>
          <w:p w:rsidRPr="007424FC" w:rsidR="007424FC" w:rsidRDefault="007424FC" w14:paraId="2F0B6D84" w14:textId="0C73CD6D">
            <w:pPr>
              <w:pStyle w:val="tablebulletsletters"/>
              <w:numPr>
                <w:ilvl w:val="0"/>
                <w:numId w:val="33"/>
              </w:numPr>
              <w:tabs>
                <w:tab w:val="clear" w:pos="284"/>
              </w:tabs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424FC">
              <w:t>only in emergency situations</w:t>
            </w:r>
          </w:p>
          <w:p w:rsidRPr="007424FC" w:rsidR="007424FC" w:rsidRDefault="007424FC" w14:paraId="64752AC1" w14:textId="23250A06">
            <w:pPr>
              <w:pStyle w:val="tablebulletsletters"/>
              <w:numPr>
                <w:ilvl w:val="0"/>
                <w:numId w:val="33"/>
              </w:numPr>
              <w:tabs>
                <w:tab w:val="clear" w:pos="284"/>
              </w:tabs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 w:rsidRPr="007424FC">
              <w:rPr>
                <w:u w:val="single"/>
              </w:rPr>
              <w:t>in any situation</w:t>
            </w:r>
          </w:p>
          <w:p w:rsidRPr="007424FC" w:rsidR="007424FC" w:rsidRDefault="007424FC" w14:paraId="7DF62B17" w14:textId="48FDB409">
            <w:pPr>
              <w:pStyle w:val="tablebulletsletters"/>
              <w:numPr>
                <w:ilvl w:val="0"/>
                <w:numId w:val="33"/>
              </w:numPr>
              <w:tabs>
                <w:tab w:val="clear" w:pos="284"/>
              </w:tabs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424FC">
              <w:t xml:space="preserve">only in emergency situations where there is no access to safe water and good hygiene. </w:t>
            </w:r>
          </w:p>
          <w:p w:rsidRPr="007424FC" w:rsidR="007424FC" w:rsidRDefault="007424FC" w14:paraId="471A910A" w14:textId="76A8B213">
            <w:pPr>
              <w:pStyle w:val="tablebulletsletters"/>
              <w:numPr>
                <w:ilvl w:val="0"/>
                <w:numId w:val="33"/>
              </w:numPr>
              <w:tabs>
                <w:tab w:val="clear" w:pos="284"/>
              </w:tabs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424FC">
              <w:t xml:space="preserve">never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7424FC" w:rsidR="007424FC" w:rsidP="007424FC" w:rsidRDefault="007424FC" w14:paraId="19EBEE40" w14:textId="7777777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424FC">
              <w:t>Relactation</w:t>
            </w:r>
            <w:proofErr w:type="spellEnd"/>
            <w:r w:rsidRPr="007424FC">
              <w:t xml:space="preserve"> refers to the process by which:</w:t>
            </w:r>
          </w:p>
          <w:p w:rsidRPr="007424FC" w:rsidR="007424FC" w:rsidRDefault="007424FC" w14:paraId="0B1FD256" w14:textId="4D553298">
            <w:pPr>
              <w:pStyle w:val="tablebulletsletters"/>
              <w:numPr>
                <w:ilvl w:val="0"/>
                <w:numId w:val="34"/>
              </w:numPr>
              <w:tabs>
                <w:tab w:val="clear" w:pos="284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 w:rsidRPr="007424FC">
              <w:rPr>
                <w:u w:val="single"/>
              </w:rPr>
              <w:t>a woman who has stopped breastfeeding resumes breast milk production.</w:t>
            </w:r>
          </w:p>
          <w:p w:rsidRPr="007424FC" w:rsidR="007424FC" w:rsidP="007424FC" w:rsidRDefault="007424FC" w14:paraId="5ED4F2D9" w14:textId="4972A971">
            <w:pPr>
              <w:pStyle w:val="tablebulletsletters"/>
              <w:tabs>
                <w:tab w:val="clear" w:pos="284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424FC">
              <w:t>a woman who has not previously breastfed stimulates breast milk production</w:t>
            </w:r>
          </w:p>
          <w:p w:rsidRPr="007424FC" w:rsidR="007424FC" w:rsidP="007424FC" w:rsidRDefault="007424FC" w14:paraId="2A756538" w14:textId="180661D7">
            <w:pPr>
              <w:pStyle w:val="tablebulletsletters"/>
              <w:tabs>
                <w:tab w:val="clear" w:pos="284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424FC">
              <w:t xml:space="preserve">a woman with low milk supply increases breastmilk production </w:t>
            </w:r>
          </w:p>
          <w:p w:rsidRPr="007424FC" w:rsidR="007424FC" w:rsidP="007424FC" w:rsidRDefault="007424FC" w14:paraId="613B1621" w14:textId="3A631A83">
            <w:pPr>
              <w:pStyle w:val="tablebulletsletters"/>
              <w:tabs>
                <w:tab w:val="clear" w:pos="284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7424FC">
              <w:t>all of</w:t>
            </w:r>
            <w:proofErr w:type="gramEnd"/>
            <w:r w:rsidRPr="007424FC">
              <w:t xml:space="preserve"> the above are correct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68" w:type="dxa"/>
            <w:tcMar/>
          </w:tcPr>
          <w:p w:rsidRPr="007424FC" w:rsidR="007424FC" w:rsidP="007424FC" w:rsidRDefault="007424FC" w14:paraId="75B13043" w14:textId="7777777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424FC">
              <w:t>During emergencies in contexts with high HIV prevalence, the practice of wet nursing:</w:t>
            </w:r>
          </w:p>
          <w:p w:rsidRPr="007424FC" w:rsidR="007424FC" w:rsidRDefault="007424FC" w14:paraId="2995645D" w14:textId="4BDB49C1">
            <w:pPr>
              <w:pStyle w:val="tablebulletsletters"/>
              <w:numPr>
                <w:ilvl w:val="0"/>
                <w:numId w:val="35"/>
              </w:numPr>
              <w:tabs>
                <w:tab w:val="clear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424FC">
              <w:t xml:space="preserve">should be avoided </w:t>
            </w:r>
          </w:p>
          <w:p w:rsidRPr="007424FC" w:rsidR="007424FC" w:rsidRDefault="007424FC" w14:paraId="63381E86" w14:textId="2D99880F">
            <w:pPr>
              <w:pStyle w:val="tablebulletsletters"/>
              <w:numPr>
                <w:ilvl w:val="0"/>
                <w:numId w:val="35"/>
              </w:numPr>
              <w:tabs>
                <w:tab w:val="clear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 w:rsidRPr="007424FC">
              <w:rPr>
                <w:u w:val="single"/>
              </w:rPr>
              <w:t>can be lifesaving</w:t>
            </w:r>
          </w:p>
          <w:p w:rsidRPr="007424FC" w:rsidR="007424FC" w:rsidRDefault="007424FC" w14:paraId="7AF7D33E" w14:textId="500630F6">
            <w:pPr>
              <w:pStyle w:val="tablebulletsletters"/>
              <w:numPr>
                <w:ilvl w:val="0"/>
                <w:numId w:val="35"/>
              </w:numPr>
              <w:tabs>
                <w:tab w:val="clear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424FC">
              <w:t>should only be recommended if HIV testing is available</w:t>
            </w:r>
          </w:p>
          <w:p w:rsidRPr="007424FC" w:rsidR="007424FC" w:rsidRDefault="007424FC" w14:paraId="32CCE69A" w14:textId="1E15B15A">
            <w:pPr>
              <w:pStyle w:val="tablebulletsletters"/>
              <w:numPr>
                <w:ilvl w:val="0"/>
                <w:numId w:val="35"/>
              </w:numPr>
              <w:tabs>
                <w:tab w:val="clear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424FC">
              <w:t>Carries a high risk of HIV transmission to the infant</w:t>
            </w:r>
          </w:p>
        </w:tc>
      </w:tr>
      <w:tr w:rsidR="002F4650" w:rsidTr="7573B4AC" w14:paraId="32EE1BB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tcMar/>
          </w:tcPr>
          <w:p w:rsidRPr="00427465" w:rsidR="00427465" w:rsidP="00427465" w:rsidRDefault="00427465" w14:paraId="71B12353" w14:textId="104C1394">
            <w:pPr>
              <w:pStyle w:val="Tabletext"/>
              <w:rPr>
                <w:b/>
                <w:bCs w:val="0"/>
              </w:rPr>
            </w:pPr>
            <w:r w:rsidRPr="00427465">
              <w:rPr>
                <w:b/>
                <w:bCs w:val="0"/>
              </w:rPr>
              <w:t>11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7" w:type="dxa"/>
            <w:tcMar/>
          </w:tcPr>
          <w:p w:rsidRPr="00427465" w:rsidR="00427465" w:rsidP="00427465" w:rsidRDefault="00427465" w14:paraId="33A51A78" w14:textId="5197D37B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27465">
              <w:rPr>
                <w:b/>
              </w:rPr>
              <w:t xml:space="preserve">Supporting Breastmilk Substitute-Dependent Infants in Emergencies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427465" w:rsidR="00427465" w:rsidP="008D4D77" w:rsidRDefault="00427465" w14:paraId="2E5A9728" w14:textId="7F6F0E3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7465">
              <w:t xml:space="preserve">Assess and justify the need for BMS programming in an emergency </w:t>
            </w:r>
          </w:p>
          <w:p w:rsidRPr="00427465" w:rsidR="00427465" w:rsidP="008D4D77" w:rsidRDefault="00427465" w14:paraId="27CDECAB" w14:textId="764985BE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7465">
              <w:t xml:space="preserve">Explain how to design and implement a contextually appropriate BMS management programme </w:t>
            </w:r>
            <w:r w:rsidRPr="00427465">
              <w:lastRenderedPageBreak/>
              <w:t xml:space="preserve">in accordance with global guidance and the Code </w:t>
            </w:r>
          </w:p>
          <w:p w:rsidRPr="00427465" w:rsidR="00427465" w:rsidP="008D4D77" w:rsidRDefault="00427465" w14:paraId="04B68D79" w14:textId="1433083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7465">
              <w:t>Describe how to minimise risks associated with the use of BMS in emergencies</w:t>
            </w:r>
          </w:p>
          <w:p w:rsidRPr="00427465" w:rsidR="00427465" w:rsidP="008D4D77" w:rsidRDefault="00427465" w14:paraId="5FF5360C" w14:textId="04CE381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7465">
              <w:t>Specify the key supplies for a BMS programme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9" w:type="dxa"/>
            <w:tcMar/>
          </w:tcPr>
          <w:p w:rsidRPr="00427465" w:rsidR="00427465" w:rsidP="008D4D77" w:rsidRDefault="00427465" w14:paraId="3570A917" w14:textId="7777777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7465">
              <w:lastRenderedPageBreak/>
              <w:t>During emergencies, the absence of a properly managed programme to support BMS-dependent infants puts the following groups at risk:</w:t>
            </w:r>
          </w:p>
          <w:p w:rsidRPr="008D4D77" w:rsidR="00427465" w:rsidRDefault="00427465" w14:paraId="3E13BA43" w14:textId="3F7B21EF">
            <w:pPr>
              <w:pStyle w:val="tablebulletsletters"/>
              <w:numPr>
                <w:ilvl w:val="0"/>
                <w:numId w:val="36"/>
              </w:numPr>
              <w:tabs>
                <w:tab w:val="clear" w:pos="284"/>
              </w:tabs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7465">
              <w:t>BMS-</w:t>
            </w:r>
            <w:r w:rsidRPr="008D4D77">
              <w:t>dependent infants</w:t>
            </w:r>
          </w:p>
          <w:p w:rsidRPr="008D4D77" w:rsidR="00427465" w:rsidP="008D4D77" w:rsidRDefault="00427465" w14:paraId="15DD6D31" w14:textId="44453122">
            <w:pPr>
              <w:pStyle w:val="tablebulletsletters"/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D4D77">
              <w:lastRenderedPageBreak/>
              <w:t>Breastfed infants</w:t>
            </w:r>
          </w:p>
          <w:p w:rsidRPr="008D4D77" w:rsidR="00427465" w:rsidP="008D4D77" w:rsidRDefault="00427465" w14:paraId="6AB2A3E6" w14:textId="5CD58E13">
            <w:pPr>
              <w:pStyle w:val="tablebulletsletters"/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8D4D77">
              <w:rPr>
                <w:u w:val="single"/>
              </w:rPr>
              <w:t xml:space="preserve">Both a and b </w:t>
            </w:r>
          </w:p>
          <w:p w:rsidRPr="00427465" w:rsidR="00427465" w:rsidP="008D4D77" w:rsidRDefault="00427465" w14:paraId="5D275D00" w14:textId="3B96F4AF">
            <w:pPr>
              <w:pStyle w:val="tablebulletsletters"/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D4D77">
              <w:t>None o</w:t>
            </w:r>
            <w:r w:rsidRPr="00427465">
              <w:t xml:space="preserve">f the above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427465" w:rsidR="00427465" w:rsidP="008D4D77" w:rsidRDefault="00427465" w14:paraId="4BF8E22B" w14:textId="7777777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7465">
              <w:lastRenderedPageBreak/>
              <w:t>During emergencies, BMS-dependent infants with a cleft lip should:</w:t>
            </w:r>
          </w:p>
          <w:p w:rsidRPr="008D4D77" w:rsidR="00427465" w:rsidRDefault="00427465" w14:paraId="260957FA" w14:textId="5BF5E6E7">
            <w:pPr>
              <w:pStyle w:val="tablebulletsletters"/>
              <w:numPr>
                <w:ilvl w:val="0"/>
                <w:numId w:val="37"/>
              </w:numPr>
              <w:tabs>
                <w:tab w:val="clear" w:pos="284"/>
              </w:tabs>
              <w:ind w:left="205" w:hanging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D4D77">
              <w:t xml:space="preserve">always be provided with specialised bottles and teats </w:t>
            </w:r>
          </w:p>
          <w:p w:rsidRPr="008D4D77" w:rsidR="00427465" w:rsidRDefault="00427465" w14:paraId="4F80C8D1" w14:textId="6A40A942">
            <w:pPr>
              <w:pStyle w:val="tablebulletsletters"/>
              <w:numPr>
                <w:ilvl w:val="0"/>
                <w:numId w:val="37"/>
              </w:numPr>
              <w:tabs>
                <w:tab w:val="clear" w:pos="284"/>
              </w:tabs>
              <w:ind w:left="205" w:hanging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8D4D77">
              <w:rPr>
                <w:u w:val="single"/>
              </w:rPr>
              <w:t xml:space="preserve">supported to cup feed if possible </w:t>
            </w:r>
          </w:p>
          <w:p w:rsidRPr="008D4D77" w:rsidR="00427465" w:rsidRDefault="00427465" w14:paraId="1AA4E035" w14:textId="17F1E441">
            <w:pPr>
              <w:pStyle w:val="tablebulletsletters"/>
              <w:numPr>
                <w:ilvl w:val="0"/>
                <w:numId w:val="37"/>
              </w:numPr>
              <w:tabs>
                <w:tab w:val="clear" w:pos="284"/>
              </w:tabs>
              <w:ind w:left="205" w:hanging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D4D77">
              <w:lastRenderedPageBreak/>
              <w:t xml:space="preserve">never be provided with specialised bottles and teats </w:t>
            </w:r>
          </w:p>
          <w:p w:rsidRPr="00427465" w:rsidR="00427465" w:rsidRDefault="00427465" w14:paraId="4A279F64" w14:textId="024DD738">
            <w:pPr>
              <w:pStyle w:val="tablebulletsletters"/>
              <w:numPr>
                <w:ilvl w:val="0"/>
                <w:numId w:val="37"/>
              </w:numPr>
              <w:tabs>
                <w:tab w:val="clear" w:pos="284"/>
              </w:tabs>
              <w:ind w:left="205" w:hanging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D4D77">
              <w:t>be immediately transitioned to complementary</w:t>
            </w:r>
            <w:r w:rsidRPr="00427465">
              <w:t xml:space="preserve"> foods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68" w:type="dxa"/>
            <w:tcMar/>
          </w:tcPr>
          <w:p w:rsidRPr="00427465" w:rsidR="00427465" w:rsidP="008D4D77" w:rsidRDefault="00427465" w14:paraId="467B2F9D" w14:textId="7777777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7465">
              <w:lastRenderedPageBreak/>
              <w:t>Which of the following should be done as part of a BMS management programme?</w:t>
            </w:r>
          </w:p>
          <w:p w:rsidRPr="008D4D77" w:rsidR="00427465" w:rsidRDefault="00427465" w14:paraId="7EDE8015" w14:textId="3399F539">
            <w:pPr>
              <w:pStyle w:val="tablebulletsletters"/>
              <w:numPr>
                <w:ilvl w:val="0"/>
                <w:numId w:val="38"/>
              </w:numPr>
              <w:tabs>
                <w:tab w:val="clear" w:pos="284"/>
              </w:tabs>
              <w:ind w:left="270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8D4D77">
              <w:rPr>
                <w:u w:val="single"/>
              </w:rPr>
              <w:t>Support breastfeeding</w:t>
            </w:r>
          </w:p>
          <w:p w:rsidRPr="008D4D77" w:rsidR="00427465" w:rsidRDefault="00427465" w14:paraId="38E4B4F8" w14:textId="7FE17D7B">
            <w:pPr>
              <w:pStyle w:val="tablebulletsletters"/>
              <w:numPr>
                <w:ilvl w:val="0"/>
                <w:numId w:val="38"/>
              </w:numPr>
              <w:tabs>
                <w:tab w:val="clear" w:pos="284"/>
              </w:tabs>
              <w:ind w:left="270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D4D77">
              <w:t>Include BMS in blanket distributions for caregivers with children under one</w:t>
            </w:r>
          </w:p>
          <w:p w:rsidRPr="008D4D77" w:rsidR="00427465" w:rsidRDefault="00427465" w14:paraId="38FF5401" w14:textId="4A43C872">
            <w:pPr>
              <w:pStyle w:val="tablebulletsletters"/>
              <w:numPr>
                <w:ilvl w:val="0"/>
                <w:numId w:val="38"/>
              </w:numPr>
              <w:tabs>
                <w:tab w:val="clear" w:pos="284"/>
              </w:tabs>
              <w:ind w:left="270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D4D77">
              <w:lastRenderedPageBreak/>
              <w:t>Clearly display marketing logos</w:t>
            </w:r>
          </w:p>
          <w:p w:rsidRPr="00427465" w:rsidR="00427465" w:rsidRDefault="00427465" w14:paraId="6D1AA9B9" w14:textId="498CC03A">
            <w:pPr>
              <w:pStyle w:val="tablebulletsletters"/>
              <w:numPr>
                <w:ilvl w:val="0"/>
                <w:numId w:val="38"/>
              </w:numPr>
              <w:tabs>
                <w:tab w:val="clear" w:pos="284"/>
              </w:tabs>
              <w:ind w:left="270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D4D77">
              <w:t>Store</w:t>
            </w:r>
            <w:r w:rsidRPr="00427465">
              <w:t xml:space="preserve"> BMS in clear view of caregivers </w:t>
            </w:r>
          </w:p>
        </w:tc>
      </w:tr>
      <w:tr w:rsidR="002F4650" w:rsidTr="7573B4AC" w14:paraId="5B07A3D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tcMar/>
          </w:tcPr>
          <w:p w:rsidRPr="008D4D77" w:rsidR="008D4D77" w:rsidP="008D4D77" w:rsidRDefault="008D4D77" w14:paraId="60D42491" w14:textId="610C62EF">
            <w:pPr>
              <w:pStyle w:val="Tabletext"/>
              <w:rPr>
                <w:b/>
                <w:bCs w:val="0"/>
              </w:rPr>
            </w:pPr>
            <w:r w:rsidRPr="008D4D77">
              <w:rPr>
                <w:b/>
                <w:bCs w:val="0"/>
              </w:rPr>
              <w:lastRenderedPageBreak/>
              <w:t>12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7" w:type="dxa"/>
            <w:tcMar/>
          </w:tcPr>
          <w:p w:rsidRPr="008D4D77" w:rsidR="008D4D77" w:rsidP="008D4D77" w:rsidRDefault="008D4D77" w14:paraId="458BB5A1" w14:textId="333C58D2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D4D77">
              <w:rPr>
                <w:b/>
              </w:rPr>
              <w:t>Caregiver Wellbeing and IYCF-E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8D4D77" w:rsidR="008D4D77" w:rsidP="008D4D77" w:rsidRDefault="008D4D77" w14:paraId="7BAB3CEF" w14:textId="0CE79025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D4D77">
              <w:t>Explain the importance of Mental Health and Psychosocial Support (MHPSS) in relation to IYCF-E</w:t>
            </w:r>
          </w:p>
          <w:p w:rsidRPr="008D4D77" w:rsidR="008D4D77" w:rsidP="008D4D77" w:rsidRDefault="008D4D77" w14:paraId="056B11D3" w14:textId="2C6407B6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D4D77">
              <w:t>Identify how MHPSS can be integrated into IYCF-E programmes</w:t>
            </w:r>
          </w:p>
          <w:p w:rsidRPr="008D4D77" w:rsidR="008D4D77" w:rsidP="008D4D77" w:rsidRDefault="008D4D77" w14:paraId="1BC3AAFF" w14:textId="77978C2A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D4D77">
              <w:t>Describe simple ways to provide trauma-informed care within IYCF-E programmes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9" w:type="dxa"/>
            <w:tcMar/>
          </w:tcPr>
          <w:p w:rsidRPr="008D4D77" w:rsidR="008D4D77" w:rsidP="008D4D77" w:rsidRDefault="008D4D77" w14:paraId="0BE91029" w14:textId="7777777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D4D77">
              <w:t xml:space="preserve">Which of the following are possible effects of poor maternal wellbeing? </w:t>
            </w:r>
          </w:p>
          <w:p w:rsidRPr="008D4D77" w:rsidR="008D4D77" w:rsidRDefault="008D4D77" w14:paraId="071DB3C3" w14:textId="366129D6">
            <w:pPr>
              <w:pStyle w:val="tablebulletsletters"/>
              <w:numPr>
                <w:ilvl w:val="0"/>
                <w:numId w:val="39"/>
              </w:numPr>
              <w:tabs>
                <w:tab w:val="clear" w:pos="284"/>
              </w:tabs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D4D77">
              <w:t xml:space="preserve">Disruption of mother-baby bonding and attachment </w:t>
            </w:r>
          </w:p>
          <w:p w:rsidRPr="008D4D77" w:rsidR="008D4D77" w:rsidRDefault="008D4D77" w14:paraId="19860287" w14:textId="1317AED1">
            <w:pPr>
              <w:pStyle w:val="tablebulletsletters"/>
              <w:numPr>
                <w:ilvl w:val="0"/>
                <w:numId w:val="39"/>
              </w:numPr>
              <w:tabs>
                <w:tab w:val="clear" w:pos="284"/>
              </w:tabs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D4D77">
              <w:t xml:space="preserve">Disruption of breastfeeding and increased risk of malnutrition </w:t>
            </w:r>
          </w:p>
          <w:p w:rsidRPr="008D4D77" w:rsidR="008D4D77" w:rsidRDefault="008D4D77" w14:paraId="451BC1D8" w14:textId="48ACB276">
            <w:pPr>
              <w:pStyle w:val="tablebulletsletters"/>
              <w:numPr>
                <w:ilvl w:val="0"/>
                <w:numId w:val="39"/>
              </w:numPr>
              <w:tabs>
                <w:tab w:val="clear" w:pos="284"/>
              </w:tabs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D4D77">
              <w:t xml:space="preserve">Negative impact on infant mental health and development </w:t>
            </w:r>
          </w:p>
          <w:p w:rsidRPr="008D4D77" w:rsidR="008D4D77" w:rsidRDefault="008D4D77" w14:paraId="3C83B362" w14:textId="75A0FA87">
            <w:pPr>
              <w:pStyle w:val="tablebulletsletters"/>
              <w:numPr>
                <w:ilvl w:val="0"/>
                <w:numId w:val="39"/>
              </w:numPr>
              <w:tabs>
                <w:tab w:val="clear" w:pos="284"/>
              </w:tabs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proofErr w:type="gramStart"/>
            <w:r w:rsidRPr="008D4D77">
              <w:rPr>
                <w:u w:val="single"/>
              </w:rPr>
              <w:t>All of</w:t>
            </w:r>
            <w:proofErr w:type="gramEnd"/>
            <w:r w:rsidRPr="008D4D77">
              <w:rPr>
                <w:u w:val="single"/>
              </w:rPr>
              <w:t xml:space="preserve"> the above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8D4D77" w:rsidR="008D4D77" w:rsidP="008D4D77" w:rsidRDefault="008D4D77" w14:paraId="7128DD57" w14:textId="7777777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D4D77">
              <w:t>With regards to Mental Health and Psychosocial Support, what is the role of an IYCF Counsellor?</w:t>
            </w:r>
          </w:p>
          <w:p w:rsidRPr="008D4D77" w:rsidR="008D4D77" w:rsidRDefault="008D4D77" w14:paraId="47C052BC" w14:textId="071FAEA0">
            <w:pPr>
              <w:pStyle w:val="tablebulletsletters"/>
              <w:numPr>
                <w:ilvl w:val="0"/>
                <w:numId w:val="40"/>
              </w:numPr>
              <w:tabs>
                <w:tab w:val="clear" w:pos="284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D4D77">
              <w:t>Assess and diagnose mental health problems</w:t>
            </w:r>
          </w:p>
          <w:p w:rsidRPr="008D4D77" w:rsidR="008D4D77" w:rsidRDefault="008D4D77" w14:paraId="3832C127" w14:textId="3EB808ED">
            <w:pPr>
              <w:pStyle w:val="tablebulletsletters"/>
              <w:numPr>
                <w:ilvl w:val="0"/>
                <w:numId w:val="40"/>
              </w:numPr>
              <w:tabs>
                <w:tab w:val="clear" w:pos="284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D4D77">
              <w:t xml:space="preserve">Provide mental health counselling as part of an IYCF Counselling contact </w:t>
            </w:r>
          </w:p>
          <w:p w:rsidRPr="008D4D77" w:rsidR="008D4D77" w:rsidRDefault="008D4D77" w14:paraId="0E28BA41" w14:textId="779ABFF5">
            <w:pPr>
              <w:pStyle w:val="tablebulletsletters"/>
              <w:numPr>
                <w:ilvl w:val="0"/>
                <w:numId w:val="40"/>
              </w:numPr>
              <w:tabs>
                <w:tab w:val="clear" w:pos="284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 w:rsidRPr="008D4D77">
              <w:rPr>
                <w:u w:val="single"/>
              </w:rPr>
              <w:t xml:space="preserve">Provide emotional support and support self-care strategies for mothers who are struggling </w:t>
            </w:r>
          </w:p>
          <w:p w:rsidRPr="008D4D77" w:rsidR="008D4D77" w:rsidRDefault="008D4D77" w14:paraId="238579AA" w14:textId="26A5F476">
            <w:pPr>
              <w:pStyle w:val="tablebulletsletters"/>
              <w:numPr>
                <w:ilvl w:val="0"/>
                <w:numId w:val="40"/>
              </w:numPr>
              <w:tabs>
                <w:tab w:val="clear" w:pos="284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D4D77">
              <w:t>None of the above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68" w:type="dxa"/>
            <w:tcMar/>
          </w:tcPr>
          <w:p w:rsidRPr="008D4D77" w:rsidR="008D4D77" w:rsidP="008D4D77" w:rsidRDefault="008D4D77" w14:paraId="3F00FBBB" w14:textId="7777777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D4D77">
              <w:t>During emergencies, IYCF Counsellors should provide Trauma Informed Care to:</w:t>
            </w:r>
          </w:p>
          <w:p w:rsidRPr="00FF6A0F" w:rsidR="008D4D77" w:rsidRDefault="008D4D77" w14:paraId="23C60E7A" w14:textId="207F31EF">
            <w:pPr>
              <w:pStyle w:val="tablebulletsletters"/>
              <w:numPr>
                <w:ilvl w:val="0"/>
                <w:numId w:val="41"/>
              </w:numPr>
              <w:tabs>
                <w:tab w:val="clear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 w:rsidRPr="00FF6A0F">
              <w:rPr>
                <w:u w:val="single"/>
              </w:rPr>
              <w:t xml:space="preserve">All caregivers </w:t>
            </w:r>
          </w:p>
          <w:p w:rsidRPr="008D4D77" w:rsidR="008D4D77" w:rsidP="008D4D77" w:rsidRDefault="008D4D77" w14:paraId="00261420" w14:textId="45A0BD97">
            <w:pPr>
              <w:pStyle w:val="tablebulletsletters"/>
              <w:tabs>
                <w:tab w:val="clear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D4D77">
              <w:t xml:space="preserve">Only caregivers who disclose trauma </w:t>
            </w:r>
          </w:p>
          <w:p w:rsidRPr="008D4D77" w:rsidR="008D4D77" w:rsidP="7573B4AC" w:rsidRDefault="008D4D77" w14:paraId="10DC40FC" w14:textId="4E17F0C7">
            <w:pPr>
              <w:pStyle w:val="tablebulletsletters"/>
              <w:tabs>
                <w:tab w:val="clear" w:leader="none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/>
            </w:pPr>
            <w:r w:rsidR="008D4D77">
              <w:rPr/>
              <w:t>Nobody – this is not the role of an IYCF Counsellor</w:t>
            </w:r>
            <w:proofErr w:type="gramStart"/>
            <w:proofErr w:type="gramEnd"/>
          </w:p>
          <w:p w:rsidRPr="008D4D77" w:rsidR="008D4D77" w:rsidP="7573B4AC" w:rsidRDefault="008D4D77" w14:paraId="52993809" w14:textId="3DBF1154">
            <w:pPr>
              <w:pStyle w:val="tablebulletsletters"/>
              <w:tabs>
                <w:tab w:val="clear" w:leader="none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/>
            </w:pPr>
            <w:r w:rsidR="008D4D77">
              <w:rPr/>
              <w:t xml:space="preserve"> Caregivers who we </w:t>
            </w:r>
            <w:r w:rsidR="008D4D77">
              <w:rPr/>
              <w:t>know</w:t>
            </w:r>
            <w:r w:rsidR="008D4D77">
              <w:rPr/>
              <w:t xml:space="preserve"> or suspect have experienced trauma</w:t>
            </w:r>
          </w:p>
        </w:tc>
      </w:tr>
      <w:tr w:rsidR="002F4650" w:rsidTr="7573B4AC" w14:paraId="391F3F3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tcMar/>
          </w:tcPr>
          <w:p w:rsidRPr="00FF6A0F" w:rsidR="00FF6A0F" w:rsidP="00FF6A0F" w:rsidRDefault="00FF6A0F" w14:paraId="263CB1EB" w14:textId="5D633F5D">
            <w:pPr>
              <w:pStyle w:val="Tabletext"/>
              <w:rPr>
                <w:b/>
                <w:bCs w:val="0"/>
              </w:rPr>
            </w:pPr>
            <w:r w:rsidRPr="00FF6A0F">
              <w:rPr>
                <w:b/>
                <w:bCs w:val="0"/>
              </w:rPr>
              <w:t>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7" w:type="dxa"/>
            <w:tcMar/>
          </w:tcPr>
          <w:p w:rsidRPr="00FF6A0F" w:rsidR="00FF6A0F" w:rsidP="00FF6A0F" w:rsidRDefault="00FF6A0F" w14:paraId="01825DEA" w14:textId="4382B01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F6A0F">
              <w:rPr>
                <w:b/>
              </w:rPr>
              <w:t>Coordination 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FF6A0F" w:rsidR="00FF6A0F" w:rsidP="00FF6A0F" w:rsidRDefault="00FF6A0F" w14:paraId="0CE73D79" w14:textId="38ED4F7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A0F">
              <w:t xml:space="preserve">Explain the purpose and importance of IYCF-E coordination </w:t>
            </w:r>
          </w:p>
          <w:p w:rsidRPr="00FF6A0F" w:rsidR="00FF6A0F" w:rsidP="00FF6A0F" w:rsidRDefault="00FF6A0F" w14:paraId="665E504B" w14:textId="70E5C64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A0F">
              <w:lastRenderedPageBreak/>
              <w:t xml:space="preserve">Identify the main actors and structures with IYCF-E coordination responsibilities </w:t>
            </w:r>
          </w:p>
          <w:p w:rsidRPr="00FF6A0F" w:rsidR="00FF6A0F" w:rsidP="00FF6A0F" w:rsidRDefault="00FF6A0F" w14:paraId="3CB26AFA" w14:textId="39F3E27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A0F">
              <w:t>Identify key approaches to support effective IYCF-E coordination</w:t>
            </w:r>
          </w:p>
          <w:p w:rsidRPr="00FF6A0F" w:rsidR="00FF6A0F" w:rsidP="00FF6A0F" w:rsidRDefault="00FF6A0F" w14:paraId="01598FCF" w14:textId="0BE7A37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A0F">
              <w:t xml:space="preserve">Determine the current level of coordination capacity in your operating context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9" w:type="dxa"/>
            <w:tcMar/>
          </w:tcPr>
          <w:p w:rsidRPr="00FF6A0F" w:rsidR="00FF6A0F" w:rsidP="00FF6A0F" w:rsidRDefault="00FF6A0F" w14:paraId="0151F6C0" w14:textId="4CDA75C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A0F">
              <w:lastRenderedPageBreak/>
              <w:t xml:space="preserve">During an emergency response for Internally Displaced Persons (IDPs), </w:t>
            </w:r>
            <w:r w:rsidRPr="00FF6A0F">
              <w:lastRenderedPageBreak/>
              <w:t>which UN agency is responsible for coordination of IYCF-E?</w:t>
            </w:r>
          </w:p>
          <w:p w:rsidRPr="00FF6A0F" w:rsidR="00FF6A0F" w:rsidRDefault="00FF6A0F" w14:paraId="4073C312" w14:textId="77777777">
            <w:pPr>
              <w:pStyle w:val="tablebulletsletters"/>
              <w:numPr>
                <w:ilvl w:val="0"/>
                <w:numId w:val="42"/>
              </w:numPr>
              <w:tabs>
                <w:tab w:val="clear" w:pos="284"/>
              </w:tabs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A0F">
              <w:t xml:space="preserve">UNHCR </w:t>
            </w:r>
          </w:p>
          <w:p w:rsidRPr="00FF6A0F" w:rsidR="00FF6A0F" w:rsidRDefault="00FF6A0F" w14:paraId="340F6088" w14:textId="77777777">
            <w:pPr>
              <w:pStyle w:val="tablebulletsletters"/>
              <w:numPr>
                <w:ilvl w:val="0"/>
                <w:numId w:val="42"/>
              </w:numPr>
              <w:tabs>
                <w:tab w:val="clear" w:pos="284"/>
              </w:tabs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FF6A0F">
              <w:rPr>
                <w:u w:val="single"/>
              </w:rPr>
              <w:t>UNICEF</w:t>
            </w:r>
          </w:p>
          <w:p w:rsidRPr="00FF6A0F" w:rsidR="00FF6A0F" w:rsidRDefault="00FF6A0F" w14:paraId="4CF7224A" w14:textId="77777777">
            <w:pPr>
              <w:pStyle w:val="tablebulletsletters"/>
              <w:numPr>
                <w:ilvl w:val="0"/>
                <w:numId w:val="42"/>
              </w:numPr>
              <w:tabs>
                <w:tab w:val="clear" w:pos="284"/>
              </w:tabs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A0F">
              <w:t>WFP</w:t>
            </w:r>
          </w:p>
          <w:p w:rsidRPr="00FF6A0F" w:rsidR="00FF6A0F" w:rsidRDefault="00FF6A0F" w14:paraId="63EEBBB5" w14:textId="5075A8D3">
            <w:pPr>
              <w:pStyle w:val="tablebulletsletters"/>
              <w:numPr>
                <w:ilvl w:val="0"/>
                <w:numId w:val="42"/>
              </w:numPr>
              <w:tabs>
                <w:tab w:val="clear" w:pos="284"/>
              </w:tabs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A0F">
              <w:t>WHO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FF6A0F" w:rsidR="00FF6A0F" w:rsidP="00FF6A0F" w:rsidRDefault="00FF6A0F" w14:paraId="4076FAD1" w14:textId="4A83582A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A0F">
              <w:lastRenderedPageBreak/>
              <w:t xml:space="preserve">During an emergency, which coordination structure can agree on </w:t>
            </w:r>
            <w:r w:rsidRPr="00FF6A0F">
              <w:lastRenderedPageBreak/>
              <w:t>IYCF-E minimum standards and provide technical guidance on how to obtain those standards?</w:t>
            </w:r>
          </w:p>
          <w:p w:rsidRPr="00FF6A0F" w:rsidR="00FF6A0F" w:rsidRDefault="00FF6A0F" w14:paraId="2F81038A" w14:textId="77777777">
            <w:pPr>
              <w:pStyle w:val="tablebulletsletters"/>
              <w:numPr>
                <w:ilvl w:val="0"/>
                <w:numId w:val="43"/>
              </w:numPr>
              <w:tabs>
                <w:tab w:val="clear" w:pos="284"/>
              </w:tabs>
              <w:ind w:left="205" w:hanging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A0F">
              <w:t xml:space="preserve">Humanitarian Coordination Team </w:t>
            </w:r>
          </w:p>
          <w:p w:rsidRPr="00FF6A0F" w:rsidR="00FF6A0F" w:rsidRDefault="00FF6A0F" w14:paraId="037186ED" w14:textId="77777777">
            <w:pPr>
              <w:pStyle w:val="tablebulletsletters"/>
              <w:numPr>
                <w:ilvl w:val="0"/>
                <w:numId w:val="43"/>
              </w:numPr>
              <w:tabs>
                <w:tab w:val="clear" w:pos="284"/>
              </w:tabs>
              <w:ind w:left="205" w:hanging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A0F">
              <w:t>Strategic Advisory Group</w:t>
            </w:r>
          </w:p>
          <w:p w:rsidRPr="00FF6A0F" w:rsidR="00FF6A0F" w:rsidRDefault="00FF6A0F" w14:paraId="3551D1A5" w14:textId="77777777">
            <w:pPr>
              <w:pStyle w:val="tablebulletsletters"/>
              <w:numPr>
                <w:ilvl w:val="0"/>
                <w:numId w:val="43"/>
              </w:numPr>
              <w:tabs>
                <w:tab w:val="clear" w:pos="284"/>
              </w:tabs>
              <w:ind w:left="205" w:hanging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FF6A0F">
              <w:rPr>
                <w:u w:val="single"/>
              </w:rPr>
              <w:t xml:space="preserve">Technical Working Group </w:t>
            </w:r>
          </w:p>
          <w:p w:rsidRPr="00FF6A0F" w:rsidR="00FF6A0F" w:rsidRDefault="00FF6A0F" w14:paraId="58A40D57" w14:textId="1EE46C7A">
            <w:pPr>
              <w:pStyle w:val="tablebulletsletters"/>
              <w:numPr>
                <w:ilvl w:val="0"/>
                <w:numId w:val="43"/>
              </w:numPr>
              <w:tabs>
                <w:tab w:val="clear" w:pos="284"/>
              </w:tabs>
              <w:ind w:left="205" w:hanging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A0F">
              <w:t xml:space="preserve">SUN Network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68" w:type="dxa"/>
            <w:tcMar/>
          </w:tcPr>
          <w:p w:rsidRPr="00FF6A0F" w:rsidR="00FF6A0F" w:rsidP="00FF6A0F" w:rsidRDefault="00FF6A0F" w14:paraId="3C224D60" w14:textId="7777777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  <w:r w:rsidRPr="00FF6A0F">
              <w:rPr>
                <w:rStyle w:val="normaltextrun"/>
              </w:rPr>
              <w:lastRenderedPageBreak/>
              <w:t xml:space="preserve">Coordination mechanisms such as the cluster system are </w:t>
            </w:r>
            <w:r w:rsidRPr="00FF6A0F">
              <w:rPr>
                <w:rStyle w:val="normaltextrun"/>
              </w:rPr>
              <w:lastRenderedPageBreak/>
              <w:t>expected to support which of the following:</w:t>
            </w:r>
          </w:p>
          <w:p w:rsidRPr="00FF6A0F" w:rsidR="00FF6A0F" w:rsidRDefault="00FF6A0F" w14:paraId="0AFF398A" w14:textId="77777777">
            <w:pPr>
              <w:pStyle w:val="tablebulletsletters"/>
              <w:numPr>
                <w:ilvl w:val="0"/>
                <w:numId w:val="44"/>
              </w:numPr>
              <w:tabs>
                <w:tab w:val="clear" w:pos="284"/>
              </w:tabs>
              <w:ind w:left="270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  <w:r w:rsidRPr="00FF6A0F">
              <w:rPr>
                <w:rStyle w:val="normaltextrun"/>
              </w:rPr>
              <w:t>joint planning and integrated activities</w:t>
            </w:r>
          </w:p>
          <w:p w:rsidRPr="00FF6A0F" w:rsidR="00FF6A0F" w:rsidRDefault="00FF6A0F" w14:paraId="7C4F188E" w14:textId="77777777">
            <w:pPr>
              <w:pStyle w:val="tablebulletsletters"/>
              <w:numPr>
                <w:ilvl w:val="0"/>
                <w:numId w:val="44"/>
              </w:numPr>
              <w:tabs>
                <w:tab w:val="clear" w:pos="284"/>
              </w:tabs>
              <w:ind w:left="270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  <w:r w:rsidRPr="00FF6A0F">
              <w:rPr>
                <w:rStyle w:val="normaltextrun"/>
              </w:rPr>
              <w:t>identification of gaps in coverage and quality. </w:t>
            </w:r>
          </w:p>
          <w:p w:rsidRPr="00FF6A0F" w:rsidR="00FF6A0F" w:rsidRDefault="00FF6A0F" w14:paraId="016DECFC" w14:textId="77777777">
            <w:pPr>
              <w:pStyle w:val="tablebulletsletters"/>
              <w:numPr>
                <w:ilvl w:val="0"/>
                <w:numId w:val="44"/>
              </w:numPr>
              <w:tabs>
                <w:tab w:val="clear" w:pos="284"/>
              </w:tabs>
              <w:ind w:left="270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  <w:r w:rsidRPr="00FF6A0F">
              <w:rPr>
                <w:rStyle w:val="normaltextrun"/>
              </w:rPr>
              <w:t>prevention of duplication of efforts and the waste of resources</w:t>
            </w:r>
          </w:p>
          <w:p w:rsidRPr="00FF6A0F" w:rsidR="00FF6A0F" w:rsidRDefault="00FF6A0F" w14:paraId="71293A83" w14:textId="77777777">
            <w:pPr>
              <w:pStyle w:val="tablebulletsletters"/>
              <w:numPr>
                <w:ilvl w:val="0"/>
                <w:numId w:val="44"/>
              </w:numPr>
              <w:tabs>
                <w:tab w:val="clear" w:pos="284"/>
              </w:tabs>
              <w:ind w:left="270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  <w:r w:rsidRPr="00FF6A0F">
              <w:rPr>
                <w:rStyle w:val="normaltextrun"/>
              </w:rPr>
              <w:t>sharing of information and knowledge between stakeholders</w:t>
            </w:r>
          </w:p>
          <w:p w:rsidRPr="00FF6A0F" w:rsidR="00FF6A0F" w:rsidRDefault="00FF6A0F" w14:paraId="55B6B1EB" w14:textId="77777777">
            <w:pPr>
              <w:pStyle w:val="tablebulletsletters"/>
              <w:numPr>
                <w:ilvl w:val="0"/>
                <w:numId w:val="44"/>
              </w:numPr>
              <w:tabs>
                <w:tab w:val="clear" w:pos="284"/>
              </w:tabs>
              <w:ind w:left="270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u w:val="single"/>
              </w:rPr>
            </w:pPr>
            <w:proofErr w:type="gramStart"/>
            <w:r w:rsidRPr="00FF6A0F">
              <w:rPr>
                <w:rStyle w:val="normaltextrun"/>
                <w:u w:val="single"/>
              </w:rPr>
              <w:t>all of</w:t>
            </w:r>
            <w:proofErr w:type="gramEnd"/>
            <w:r w:rsidRPr="00FF6A0F">
              <w:rPr>
                <w:rStyle w:val="normaltextrun"/>
                <w:u w:val="single"/>
              </w:rPr>
              <w:t xml:space="preserve"> the above</w:t>
            </w:r>
          </w:p>
          <w:p w:rsidRPr="00FF6A0F" w:rsidR="00FF6A0F" w:rsidRDefault="00FF6A0F" w14:paraId="28A0BA7E" w14:textId="5CD47330">
            <w:pPr>
              <w:pStyle w:val="tablebulletsletters"/>
              <w:numPr>
                <w:ilvl w:val="0"/>
                <w:numId w:val="44"/>
              </w:numPr>
              <w:tabs>
                <w:tab w:val="clear" w:pos="284"/>
              </w:tabs>
              <w:ind w:left="270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F6A0F">
              <w:rPr>
                <w:rStyle w:val="normaltextrun"/>
              </w:rPr>
              <w:t>none of the above</w:t>
            </w:r>
          </w:p>
        </w:tc>
      </w:tr>
      <w:tr w:rsidR="002F4650" w:rsidTr="7573B4AC" w14:paraId="721D769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tcMar/>
          </w:tcPr>
          <w:p w:rsidRPr="00FF6A0F" w:rsidR="00FF6A0F" w:rsidP="00FF6A0F" w:rsidRDefault="00FF6A0F" w14:paraId="32F706B6" w14:textId="22FE429C">
            <w:pPr>
              <w:pStyle w:val="Tabletext"/>
              <w:rPr>
                <w:b/>
                <w:bCs w:val="0"/>
              </w:rPr>
            </w:pPr>
            <w:r w:rsidRPr="00FF6A0F">
              <w:rPr>
                <w:b/>
                <w:bCs w:val="0"/>
              </w:rPr>
              <w:lastRenderedPageBreak/>
              <w:t>B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7" w:type="dxa"/>
            <w:tcMar/>
          </w:tcPr>
          <w:p w:rsidRPr="00FF6A0F" w:rsidR="00FF6A0F" w:rsidP="00FF6A0F" w:rsidRDefault="00FF6A0F" w14:paraId="49C92FAF" w14:textId="0F4E0D0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F6A0F">
              <w:rPr>
                <w:b/>
              </w:rPr>
              <w:t>Early Initiation of Breastfeeding in Emergencies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FF6A0F" w:rsidR="00FF6A0F" w:rsidP="00FF6A0F" w:rsidRDefault="00FF6A0F" w14:paraId="50C98259" w14:textId="764D7845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F6A0F">
              <w:t>State key newborn interventions to protect and support maternal and newborn health and nutrition status.</w:t>
            </w:r>
          </w:p>
          <w:p w:rsidRPr="00FF6A0F" w:rsidR="00FF6A0F" w:rsidP="00FF6A0F" w:rsidRDefault="00FF6A0F" w14:paraId="0B128731" w14:textId="4C28E738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F6A0F">
              <w:t>Describe the possible impact of emergencies on the practice of early initiation of exclusive breastfeeding.</w:t>
            </w:r>
          </w:p>
          <w:p w:rsidRPr="00FF6A0F" w:rsidR="00FF6A0F" w:rsidP="00FF6A0F" w:rsidRDefault="00FF6A0F" w14:paraId="017807A5" w14:textId="74061AF2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F6A0F">
              <w:t xml:space="preserve">Describe the Ten Steps to Successful Breastfeeding that should be maintained or integrated into </w:t>
            </w:r>
            <w:r w:rsidRPr="00FF6A0F">
              <w:lastRenderedPageBreak/>
              <w:t xml:space="preserve">maternity services during emergencies. </w:t>
            </w:r>
          </w:p>
          <w:p w:rsidRPr="00FF6A0F" w:rsidR="00FF6A0F" w:rsidP="00FF6A0F" w:rsidRDefault="00FF6A0F" w14:paraId="463735EC" w14:textId="2944ACFA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F6A0F">
              <w:t xml:space="preserve">Identify barriers and solutions to implementing interventions to support early initiation of breastfeeding during emergencies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9" w:type="dxa"/>
            <w:tcMar/>
          </w:tcPr>
          <w:p w:rsidRPr="00FF6A0F" w:rsidR="00FF6A0F" w:rsidP="00FF6A0F" w:rsidRDefault="00FF6A0F" w14:paraId="01D6435C" w14:textId="7777777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F6A0F">
              <w:lastRenderedPageBreak/>
              <w:t>Following birth, WHO recommends that the umbilical cord should be clamped:</w:t>
            </w:r>
          </w:p>
          <w:p w:rsidRPr="00FF6A0F" w:rsidR="00FF6A0F" w:rsidRDefault="00FF6A0F" w14:paraId="13E2DDA4" w14:textId="77777777">
            <w:pPr>
              <w:pStyle w:val="tablebulletsletters"/>
              <w:numPr>
                <w:ilvl w:val="0"/>
                <w:numId w:val="45"/>
              </w:numPr>
              <w:tabs>
                <w:tab w:val="clear" w:pos="284"/>
              </w:tabs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F6A0F">
              <w:t xml:space="preserve">Immediately </w:t>
            </w:r>
          </w:p>
          <w:p w:rsidRPr="00FF6A0F" w:rsidR="00FF6A0F" w:rsidRDefault="00FF6A0F" w14:paraId="015D9F6C" w14:textId="77777777">
            <w:pPr>
              <w:pStyle w:val="tablebulletsletters"/>
              <w:numPr>
                <w:ilvl w:val="0"/>
                <w:numId w:val="45"/>
              </w:numPr>
              <w:tabs>
                <w:tab w:val="clear" w:pos="284"/>
              </w:tabs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F6A0F">
              <w:t xml:space="preserve">Within the first 60 seconds </w:t>
            </w:r>
          </w:p>
          <w:p w:rsidRPr="00FF6A0F" w:rsidR="00FF6A0F" w:rsidRDefault="00FF6A0F" w14:paraId="7FB9973F" w14:textId="5338CF01">
            <w:pPr>
              <w:pStyle w:val="tablebulletsletters"/>
              <w:numPr>
                <w:ilvl w:val="0"/>
                <w:numId w:val="45"/>
              </w:numPr>
              <w:tabs>
                <w:tab w:val="clear" w:pos="284"/>
              </w:tabs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 w:rsidRPr="00FF6A0F">
              <w:rPr>
                <w:u w:val="single"/>
              </w:rPr>
              <w:t xml:space="preserve">1–3 minutes after birth </w:t>
            </w:r>
          </w:p>
          <w:p w:rsidRPr="00FF6A0F" w:rsidR="00FF6A0F" w:rsidRDefault="00FF6A0F" w14:paraId="4F1C8769" w14:textId="0DEC41C1">
            <w:pPr>
              <w:pStyle w:val="tablebulletsletters"/>
              <w:numPr>
                <w:ilvl w:val="0"/>
                <w:numId w:val="45"/>
              </w:numPr>
              <w:tabs>
                <w:tab w:val="clear" w:pos="284"/>
              </w:tabs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F6A0F">
              <w:t>None of the above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FF6A0F" w:rsidR="00FF6A0F" w:rsidP="00FF6A0F" w:rsidRDefault="00FF6A0F" w14:paraId="3BA33D7D" w14:textId="7777777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F6A0F">
              <w:t xml:space="preserve">After a </w:t>
            </w:r>
            <w:proofErr w:type="spellStart"/>
            <w:r w:rsidRPr="00FF6A0F">
              <w:t>cesarean</w:t>
            </w:r>
            <w:proofErr w:type="spellEnd"/>
            <w:r w:rsidRPr="00FF6A0F">
              <w:t xml:space="preserve"> birth:</w:t>
            </w:r>
          </w:p>
          <w:p w:rsidRPr="00FF6A0F" w:rsidR="00FF6A0F" w:rsidRDefault="00FF6A0F" w14:paraId="007ABCFB" w14:textId="326DBB58">
            <w:pPr>
              <w:pStyle w:val="tablebulletsletters"/>
              <w:numPr>
                <w:ilvl w:val="0"/>
                <w:numId w:val="46"/>
              </w:numPr>
              <w:tabs>
                <w:tab w:val="clear" w:pos="284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 w:rsidRPr="00FF6A0F">
              <w:rPr>
                <w:u w:val="single"/>
              </w:rPr>
              <w:t>women are likely to require extra support in initiating breastfeeding.</w:t>
            </w:r>
          </w:p>
          <w:p w:rsidRPr="00FF6A0F" w:rsidR="00FF6A0F" w:rsidRDefault="00FF6A0F" w14:paraId="7FB0911E" w14:textId="3B90B49A">
            <w:pPr>
              <w:pStyle w:val="tablebulletsletters"/>
              <w:numPr>
                <w:ilvl w:val="0"/>
                <w:numId w:val="46"/>
              </w:numPr>
              <w:tabs>
                <w:tab w:val="clear" w:pos="284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F6A0F">
              <w:t xml:space="preserve">early initiation of breastfeeding is not recommended because of the effects of the </w:t>
            </w:r>
            <w:proofErr w:type="spellStart"/>
            <w:r w:rsidRPr="00FF6A0F">
              <w:t>anesthesia</w:t>
            </w:r>
            <w:proofErr w:type="spellEnd"/>
          </w:p>
          <w:p w:rsidRPr="00FF6A0F" w:rsidR="00FF6A0F" w:rsidRDefault="00FF6A0F" w14:paraId="33BC24FC" w14:textId="2F9B8A71">
            <w:pPr>
              <w:pStyle w:val="tablebulletsletters"/>
              <w:numPr>
                <w:ilvl w:val="0"/>
                <w:numId w:val="46"/>
              </w:numPr>
              <w:tabs>
                <w:tab w:val="clear" w:pos="284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F6A0F">
              <w:t xml:space="preserve">it is not possible to immediately initiate breastfeeding because </w:t>
            </w:r>
            <w:r w:rsidRPr="00FF6A0F">
              <w:lastRenderedPageBreak/>
              <w:t>the mother must first recover from surgery.</w:t>
            </w:r>
          </w:p>
          <w:p w:rsidRPr="00FF6A0F" w:rsidR="00FF6A0F" w:rsidRDefault="00FF6A0F" w14:paraId="53E3AAF1" w14:textId="68DA19A8">
            <w:pPr>
              <w:pStyle w:val="tablebulletsletters"/>
              <w:numPr>
                <w:ilvl w:val="0"/>
                <w:numId w:val="46"/>
              </w:numPr>
              <w:tabs>
                <w:tab w:val="clear" w:pos="284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F6A0F">
              <w:t>none of the above</w:t>
            </w:r>
          </w:p>
          <w:p w:rsidRPr="00FF6A0F" w:rsidR="00FF6A0F" w:rsidRDefault="00FF6A0F" w14:paraId="14839778" w14:textId="0C2BBF47">
            <w:pPr>
              <w:pStyle w:val="tablebulletsletters"/>
              <w:numPr>
                <w:ilvl w:val="0"/>
                <w:numId w:val="46"/>
              </w:numPr>
              <w:tabs>
                <w:tab w:val="clear" w:pos="284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F6A0F">
              <w:t>b and c are correct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68" w:type="dxa"/>
            <w:tcMar/>
          </w:tcPr>
          <w:p w:rsidRPr="00FF6A0F" w:rsidR="00FF6A0F" w:rsidP="00FF6A0F" w:rsidRDefault="00FF6A0F" w14:paraId="09C65803" w14:textId="7777777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F6A0F">
              <w:lastRenderedPageBreak/>
              <w:t>The WHO/UNICEF BFHI 'Ten Steps to Successful Breastfeeding':</w:t>
            </w:r>
          </w:p>
          <w:p w:rsidRPr="00FF6A0F" w:rsidR="00FF6A0F" w:rsidRDefault="00FF6A0F" w14:paraId="192B1919" w14:textId="42A9638B">
            <w:pPr>
              <w:pStyle w:val="tablebulletsletters"/>
              <w:numPr>
                <w:ilvl w:val="0"/>
                <w:numId w:val="47"/>
              </w:numPr>
              <w:tabs>
                <w:tab w:val="clear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F6A0F">
              <w:t>are only relevant in non-emergency settings</w:t>
            </w:r>
          </w:p>
          <w:p w:rsidRPr="00FF6A0F" w:rsidR="00FF6A0F" w:rsidP="000018AB" w:rsidRDefault="00FF6A0F" w14:paraId="256E9BCA" w14:textId="453CC0A7">
            <w:pPr>
              <w:pStyle w:val="tablebulletsletters"/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 w:rsidRPr="7573B4AC" w:rsidR="00FF6A0F">
              <w:rPr>
                <w:u w:val="single"/>
              </w:rPr>
              <w:t>should be maintained or integrated into maternity services during emergencies</w:t>
            </w:r>
          </w:p>
          <w:p w:rsidRPr="00FF6A0F" w:rsidR="00FF6A0F" w:rsidP="000018AB" w:rsidRDefault="00FF6A0F" w14:paraId="1F5B67B5" w14:textId="53F9D196">
            <w:pPr>
              <w:pStyle w:val="tablebulletsletters"/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/>
            </w:pPr>
            <w:r w:rsidR="00FF6A0F">
              <w:rPr/>
              <w:t>are unlikely to have a positive impact on breastfeeding outcomes during emergencies</w:t>
            </w:r>
          </w:p>
          <w:p w:rsidRPr="00FF6A0F" w:rsidR="00FF6A0F" w:rsidP="000018AB" w:rsidRDefault="00FF6A0F" w14:paraId="1756A5A5" w14:textId="2529D3C6">
            <w:pPr>
              <w:pStyle w:val="tablebulletsletters"/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/>
            </w:pPr>
            <w:r w:rsidR="00FF6A0F">
              <w:rPr/>
              <w:t>Cover ten steps frontline maternity staff (</w:t>
            </w:r>
            <w:proofErr w:type="gramStart"/>
            <w:r w:rsidR="00FF6A0F">
              <w:rPr/>
              <w:t>e.g.</w:t>
            </w:r>
            <w:proofErr w:type="gramEnd"/>
            <w:r w:rsidR="00FF6A0F">
              <w:rPr/>
              <w:t xml:space="preserve"> midwives) should take after birth to ensure successful breastfeeding</w:t>
            </w:r>
          </w:p>
        </w:tc>
      </w:tr>
      <w:tr w:rsidR="002F4650" w:rsidTr="7573B4AC" w14:paraId="1717FEF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tcMar/>
          </w:tcPr>
          <w:p w:rsidRPr="00B05281" w:rsidR="00B05281" w:rsidP="00B05281" w:rsidRDefault="00B05281" w14:paraId="6E720053" w14:textId="3C28F013">
            <w:pPr>
              <w:pStyle w:val="Tabletext"/>
              <w:rPr>
                <w:b/>
                <w:bCs w:val="0"/>
              </w:rPr>
            </w:pPr>
            <w:r w:rsidRPr="00B05281">
              <w:rPr>
                <w:b/>
                <w:bCs w:val="0"/>
              </w:rPr>
              <w:lastRenderedPageBreak/>
              <w:t>C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7" w:type="dxa"/>
            <w:tcMar/>
          </w:tcPr>
          <w:p w:rsidRPr="00B05281" w:rsidR="00B05281" w:rsidP="00B05281" w:rsidRDefault="00B05281" w14:paraId="2683699D" w14:textId="098ED99B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05281">
              <w:rPr>
                <w:b/>
              </w:rPr>
              <w:t>Supportive Spaces for IYCF-E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B05281" w:rsidR="00B05281" w:rsidP="00B05281" w:rsidRDefault="00B05281" w14:paraId="289E6365" w14:textId="6366FC1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5281">
              <w:t>Decide whether supportive spaces are needed and appropriate</w:t>
            </w:r>
          </w:p>
          <w:p w:rsidRPr="00B05281" w:rsidR="00B05281" w:rsidP="00B05281" w:rsidRDefault="00B05281" w14:paraId="494F3ACC" w14:textId="104E4F9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5281">
              <w:t>Describe the different kinds of supportive spaces for IYCF-E and activities/services that can be provided within these spaces.</w:t>
            </w:r>
          </w:p>
          <w:p w:rsidRPr="00B05281" w:rsidR="00B05281" w:rsidP="00B05281" w:rsidRDefault="00B05281" w14:paraId="1A777073" w14:textId="1462256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5281">
              <w:t xml:space="preserve">Design and operationalise supportive spaces for IYCF-E which are contextually appropriate, safe, </w:t>
            </w:r>
            <w:proofErr w:type="gramStart"/>
            <w:r w:rsidRPr="00B05281">
              <w:t>accessible</w:t>
            </w:r>
            <w:proofErr w:type="gramEnd"/>
            <w:r w:rsidRPr="00B05281">
              <w:t xml:space="preserve"> and inclusive.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9" w:type="dxa"/>
            <w:tcMar/>
          </w:tcPr>
          <w:p w:rsidRPr="00B05281" w:rsidR="00B05281" w:rsidP="00B05281" w:rsidRDefault="00B05281" w14:paraId="3FD3F9F5" w14:textId="7777777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5281">
              <w:t>Helping pregnant girls and adolescent mothers to feel included in Supportive Spaces for IYCF-E:</w:t>
            </w:r>
          </w:p>
          <w:p w:rsidRPr="00B05281" w:rsidR="00B05281" w:rsidRDefault="00B05281" w14:paraId="42290073" w14:textId="77777777">
            <w:pPr>
              <w:pStyle w:val="tablebulletsletters"/>
              <w:numPr>
                <w:ilvl w:val="0"/>
                <w:numId w:val="48"/>
              </w:numPr>
              <w:tabs>
                <w:tab w:val="clear" w:pos="284"/>
              </w:tabs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B05281">
              <w:rPr>
                <w:u w:val="single"/>
              </w:rPr>
              <w:t xml:space="preserve">Can be achieved through having adolescent-only times and activities </w:t>
            </w:r>
          </w:p>
          <w:p w:rsidRPr="00B05281" w:rsidR="00B05281" w:rsidP="00B05281" w:rsidRDefault="00B05281" w14:paraId="3A030A74" w14:textId="77777777">
            <w:pPr>
              <w:pStyle w:val="tablebulletsletters"/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/>
            </w:pPr>
            <w:r w:rsidR="00B05281">
              <w:rPr/>
              <w:t>Is not recommended as it encourages teenage pregnancy</w:t>
            </w:r>
          </w:p>
          <w:p w:rsidRPr="00B05281" w:rsidR="00B05281" w:rsidP="00B05281" w:rsidRDefault="00B05281" w14:paraId="21B4D358" w14:textId="77777777">
            <w:pPr>
              <w:pStyle w:val="tablebulletsletters"/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/>
            </w:pPr>
            <w:r w:rsidR="00B05281">
              <w:rPr/>
              <w:t>Is not a priority during emergencies</w:t>
            </w:r>
          </w:p>
          <w:p w:rsidRPr="00B05281" w:rsidR="00B05281" w:rsidP="00B05281" w:rsidRDefault="00B05281" w14:paraId="73219908" w14:textId="537619BE">
            <w:pPr>
              <w:pStyle w:val="tablebulletsletters"/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/>
            </w:pPr>
            <w:r w:rsidR="00B05281">
              <w:rPr/>
              <w:t>Usually does not require additional provider training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B05281" w:rsidR="00B05281" w:rsidP="00B05281" w:rsidRDefault="00B05281" w14:paraId="2EEF697A" w14:textId="7777777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5281">
              <w:t>Supportive spaces for IYCF-E can be:</w:t>
            </w:r>
          </w:p>
          <w:p w:rsidRPr="00B05281" w:rsidR="00B05281" w:rsidRDefault="00B05281" w14:paraId="31AE2CB6" w14:textId="3EFD392D">
            <w:pPr>
              <w:pStyle w:val="tablebulletsletters"/>
              <w:numPr>
                <w:ilvl w:val="0"/>
                <w:numId w:val="49"/>
              </w:numPr>
              <w:tabs>
                <w:tab w:val="clear" w:pos="284"/>
              </w:tabs>
              <w:ind w:left="205" w:hanging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5281">
              <w:t>Integrated with other services in fixed locations</w:t>
            </w:r>
          </w:p>
          <w:p w:rsidRPr="00B05281" w:rsidR="00B05281" w:rsidRDefault="00B05281" w14:paraId="01F60F39" w14:textId="74121531">
            <w:pPr>
              <w:pStyle w:val="tablebulletsletters"/>
              <w:numPr>
                <w:ilvl w:val="0"/>
                <w:numId w:val="49"/>
              </w:numPr>
              <w:tabs>
                <w:tab w:val="clear" w:pos="284"/>
              </w:tabs>
              <w:ind w:left="205" w:hanging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5281">
              <w:t>Stand-alone, mobile units</w:t>
            </w:r>
          </w:p>
          <w:p w:rsidRPr="00B05281" w:rsidR="00B05281" w:rsidRDefault="00B05281" w14:paraId="57B2ADA9" w14:textId="780992CC">
            <w:pPr>
              <w:pStyle w:val="tablebulletsletters"/>
              <w:numPr>
                <w:ilvl w:val="0"/>
                <w:numId w:val="49"/>
              </w:numPr>
              <w:tabs>
                <w:tab w:val="clear" w:pos="284"/>
              </w:tabs>
              <w:ind w:left="205" w:hanging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5281">
              <w:t>None of the above</w:t>
            </w:r>
          </w:p>
          <w:p w:rsidRPr="00B05281" w:rsidR="00B05281" w:rsidRDefault="00B05281" w14:paraId="6AF8BD04" w14:textId="053BAD98">
            <w:pPr>
              <w:pStyle w:val="tablebulletsletters"/>
              <w:numPr>
                <w:ilvl w:val="0"/>
                <w:numId w:val="49"/>
              </w:numPr>
              <w:tabs>
                <w:tab w:val="clear" w:pos="284"/>
              </w:tabs>
              <w:ind w:left="205" w:hanging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proofErr w:type="gramStart"/>
            <w:r w:rsidRPr="00B05281">
              <w:rPr>
                <w:u w:val="single"/>
              </w:rPr>
              <w:t>All of</w:t>
            </w:r>
            <w:proofErr w:type="gramEnd"/>
            <w:r w:rsidRPr="00B05281">
              <w:rPr>
                <w:u w:val="single"/>
              </w:rPr>
              <w:t xml:space="preserve"> the above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68" w:type="dxa"/>
            <w:tcMar/>
          </w:tcPr>
          <w:p w:rsidRPr="00B05281" w:rsidR="00B05281" w:rsidP="00B05281" w:rsidRDefault="00B05281" w14:paraId="7C1503EA" w14:textId="7777777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5281">
              <w:t>What additional services can be provided within Supportive Spaces for IYCF-E?</w:t>
            </w:r>
          </w:p>
          <w:p w:rsidRPr="00B05281" w:rsidR="00B05281" w:rsidRDefault="00B05281" w14:paraId="4D44285C" w14:textId="508EEBFB">
            <w:pPr>
              <w:pStyle w:val="tablebulletsletters"/>
              <w:numPr>
                <w:ilvl w:val="0"/>
                <w:numId w:val="50"/>
              </w:numPr>
              <w:tabs>
                <w:tab w:val="clear" w:pos="284"/>
              </w:tabs>
              <w:ind w:left="270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5281">
              <w:t>play sessions</w:t>
            </w:r>
          </w:p>
          <w:p w:rsidRPr="00B05281" w:rsidR="00B05281" w:rsidRDefault="00B05281" w14:paraId="4ACD311B" w14:textId="0F7ACC7E">
            <w:pPr>
              <w:pStyle w:val="tablebulletsletters"/>
              <w:numPr>
                <w:ilvl w:val="0"/>
                <w:numId w:val="50"/>
              </w:numPr>
              <w:tabs>
                <w:tab w:val="clear" w:pos="284"/>
              </w:tabs>
              <w:ind w:left="270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5281">
              <w:t>relaxation exercises</w:t>
            </w:r>
          </w:p>
          <w:p w:rsidRPr="00B05281" w:rsidR="00B05281" w:rsidRDefault="00B05281" w14:paraId="3CE1B0ED" w14:textId="62AF6586">
            <w:pPr>
              <w:pStyle w:val="tablebulletsletters"/>
              <w:numPr>
                <w:ilvl w:val="0"/>
                <w:numId w:val="50"/>
              </w:numPr>
              <w:tabs>
                <w:tab w:val="clear" w:pos="284"/>
              </w:tabs>
              <w:ind w:left="270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5281">
              <w:t>hygiene activities for babies</w:t>
            </w:r>
          </w:p>
          <w:p w:rsidRPr="00B05281" w:rsidR="00B05281" w:rsidRDefault="00B05281" w14:paraId="394D3EF4" w14:textId="4F179360">
            <w:pPr>
              <w:pStyle w:val="tablebulletsletters"/>
              <w:numPr>
                <w:ilvl w:val="0"/>
                <w:numId w:val="50"/>
              </w:numPr>
              <w:tabs>
                <w:tab w:val="clear" w:pos="284"/>
              </w:tabs>
              <w:ind w:left="270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proofErr w:type="gramStart"/>
            <w:r w:rsidRPr="00B05281">
              <w:rPr>
                <w:u w:val="single"/>
              </w:rPr>
              <w:t>all of</w:t>
            </w:r>
            <w:proofErr w:type="gramEnd"/>
            <w:r w:rsidRPr="00B05281">
              <w:rPr>
                <w:u w:val="single"/>
              </w:rPr>
              <w:t xml:space="preserve"> the above</w:t>
            </w:r>
          </w:p>
          <w:p w:rsidRPr="00B05281" w:rsidR="00B05281" w:rsidRDefault="00B05281" w14:paraId="63783F0F" w14:textId="56425B43">
            <w:pPr>
              <w:pStyle w:val="tablebulletsletters"/>
              <w:numPr>
                <w:ilvl w:val="0"/>
                <w:numId w:val="50"/>
              </w:numPr>
              <w:tabs>
                <w:tab w:val="clear" w:pos="284"/>
              </w:tabs>
              <w:ind w:left="270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5281">
              <w:t>only a and c are correct</w:t>
            </w:r>
          </w:p>
        </w:tc>
      </w:tr>
      <w:tr w:rsidR="002F4650" w:rsidTr="7573B4AC" w14:paraId="2F9E7BE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tcMar/>
          </w:tcPr>
          <w:p w:rsidRPr="00B05281" w:rsidR="00B05281" w:rsidP="00B05281" w:rsidRDefault="00B05281" w14:paraId="43D9F211" w14:textId="466F4410">
            <w:pPr>
              <w:pStyle w:val="Tabletext"/>
              <w:rPr>
                <w:b/>
                <w:bCs w:val="0"/>
              </w:rPr>
            </w:pPr>
            <w:r w:rsidRPr="00B05281">
              <w:rPr>
                <w:b/>
                <w:bCs w:val="0"/>
              </w:rPr>
              <w:lastRenderedPageBreak/>
              <w:t>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7" w:type="dxa"/>
            <w:tcMar/>
          </w:tcPr>
          <w:p w:rsidRPr="00B05281" w:rsidR="00B05281" w:rsidP="00B05281" w:rsidRDefault="00B05281" w14:paraId="1B2847DA" w14:textId="3592E3FE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B05281">
              <w:rPr>
                <w:b/>
              </w:rPr>
              <w:t>Integration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B05281" w:rsidR="00B05281" w:rsidP="00B05281" w:rsidRDefault="00B05281" w14:paraId="5F415A5E" w14:textId="7777777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5281">
              <w:t xml:space="preserve">Explain the impact and importance of delivering IYCF-E interventions through existing systems and services and alongside actors in other sectors </w:t>
            </w:r>
          </w:p>
          <w:p w:rsidRPr="00B05281" w:rsidR="00B05281" w:rsidP="00B05281" w:rsidRDefault="00B05281" w14:paraId="6934B2D8" w14:textId="7777777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5281">
              <w:t>Locate resources to support and guide IYCF-E integration, including the IYCF Framework.</w:t>
            </w:r>
          </w:p>
          <w:p w:rsidRPr="00B05281" w:rsidR="00B05281" w:rsidP="00B05281" w:rsidRDefault="00B05281" w14:paraId="25BDFB7C" w14:textId="7777777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5281">
              <w:t xml:space="preserve">Identify entry points and contextually appropriate IYCF-E interventions which can be integrated into existing humanitarian sectors and their services. </w:t>
            </w:r>
          </w:p>
          <w:p w:rsidRPr="00B05281" w:rsidR="00B05281" w:rsidP="00B05281" w:rsidRDefault="00B05281" w14:paraId="73592938" w14:textId="046596EC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5281">
              <w:t xml:space="preserve">Recognise enabling factors and barriers to </w:t>
            </w:r>
            <w:proofErr w:type="gramStart"/>
            <w:r w:rsidRPr="00B05281">
              <w:t>integrating</w:t>
            </w:r>
            <w:proofErr w:type="gramEnd"/>
            <w:r w:rsidRPr="00B05281">
              <w:t xml:space="preserve"> IYCF-E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9" w:type="dxa"/>
            <w:tcMar/>
          </w:tcPr>
          <w:p w:rsidRPr="00B05281" w:rsidR="00B05281" w:rsidP="00B05281" w:rsidRDefault="00B05281" w14:paraId="485B8B2A" w14:textId="7777777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5281">
              <w:t>Which of the following best describes “integrated IYCF-E services”?</w:t>
            </w:r>
          </w:p>
          <w:p w:rsidRPr="00B16C7E" w:rsidR="00B05281" w:rsidRDefault="00B05281" w14:paraId="7AF6A345" w14:textId="2AF25CB5">
            <w:pPr>
              <w:pStyle w:val="tablebulletsletters"/>
              <w:numPr>
                <w:ilvl w:val="0"/>
                <w:numId w:val="51"/>
              </w:numPr>
              <w:tabs>
                <w:tab w:val="clear" w:pos="284"/>
              </w:tabs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5281">
              <w:t xml:space="preserve">A </w:t>
            </w:r>
            <w:r w:rsidRPr="00B16C7E">
              <w:t xml:space="preserve">joint effort to create an environment which enables a mother to maintain or adopt recommended IYCF practices. </w:t>
            </w:r>
          </w:p>
          <w:p w:rsidRPr="00B16C7E" w:rsidR="00B05281" w:rsidRDefault="00B05281" w14:paraId="62E2862D" w14:textId="0BF29E30">
            <w:pPr>
              <w:pStyle w:val="tablebulletsletters"/>
              <w:numPr>
                <w:ilvl w:val="0"/>
                <w:numId w:val="51"/>
              </w:numPr>
              <w:tabs>
                <w:tab w:val="clear" w:pos="284"/>
              </w:tabs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 w:rsidRPr="00B16C7E">
              <w:rPr>
                <w:u w:val="single"/>
              </w:rPr>
              <w:t xml:space="preserve">The joint delivery of IYCF-E with other services for the same mother and child, in the same location, at the same time, to achieve a shared common strategic goal and holistically meet the mother and baby’s needs. </w:t>
            </w:r>
          </w:p>
          <w:p w:rsidRPr="00B16C7E" w:rsidR="00B05281" w:rsidRDefault="00B05281" w14:paraId="27424CC8" w14:textId="51A33478">
            <w:pPr>
              <w:pStyle w:val="tablebulletsletters"/>
              <w:numPr>
                <w:ilvl w:val="0"/>
                <w:numId w:val="51"/>
              </w:numPr>
              <w:tabs>
                <w:tab w:val="clear" w:pos="284"/>
              </w:tabs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6C7E">
              <w:t xml:space="preserve">The establishment of connections (such as referral systems) between IYCF-E and other services </w:t>
            </w:r>
            <w:proofErr w:type="gramStart"/>
            <w:r w:rsidRPr="00B16C7E">
              <w:t>in order to</w:t>
            </w:r>
            <w:proofErr w:type="gramEnd"/>
            <w:r w:rsidRPr="00B16C7E">
              <w:t xml:space="preserve"> ensure that the needs of a mother and her child which cannot be met by one sector are addressed by another.</w:t>
            </w:r>
          </w:p>
          <w:p w:rsidRPr="00B05281" w:rsidR="00B05281" w:rsidRDefault="00B05281" w14:paraId="3E8F3DEF" w14:textId="73209DDF">
            <w:pPr>
              <w:pStyle w:val="tablebulletsletters"/>
              <w:numPr>
                <w:ilvl w:val="0"/>
                <w:numId w:val="51"/>
              </w:numPr>
              <w:tabs>
                <w:tab w:val="clear" w:pos="284"/>
              </w:tabs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6C7E">
              <w:lastRenderedPageBreak/>
              <w:t xml:space="preserve">Delivery of services </w:t>
            </w:r>
            <w:bookmarkStart w:name="_Int_NtPPam27" w:id="5"/>
            <w:r w:rsidRPr="00B16C7E">
              <w:t>in</w:t>
            </w:r>
            <w:bookmarkEnd w:id="5"/>
            <w:r w:rsidRPr="00B16C7E">
              <w:t xml:space="preserve"> the same</w:t>
            </w:r>
            <w:r w:rsidRPr="00B05281">
              <w:t xml:space="preserve"> location, for the same mother and baby, by the same agency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B05281" w:rsidR="00B05281" w:rsidP="00B05281" w:rsidRDefault="00B05281" w14:paraId="4CB37EF0" w14:textId="7777777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5281">
              <w:lastRenderedPageBreak/>
              <w:t>Which resource provides in-depth guidance on how to integrate IYCF-E with other humanitarian services?</w:t>
            </w:r>
          </w:p>
          <w:p w:rsidRPr="00B16C7E" w:rsidR="00B05281" w:rsidRDefault="00B05281" w14:paraId="1D19AC62" w14:textId="535F30E4">
            <w:pPr>
              <w:pStyle w:val="tablebulletsletters"/>
              <w:numPr>
                <w:ilvl w:val="0"/>
                <w:numId w:val="52"/>
              </w:numPr>
              <w:tabs>
                <w:tab w:val="clear" w:pos="284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 w:rsidRPr="00B16C7E">
              <w:rPr>
                <w:u w:val="single"/>
              </w:rPr>
              <w:t xml:space="preserve">The IYCF Framework </w:t>
            </w:r>
          </w:p>
          <w:p w:rsidRPr="00B16C7E" w:rsidR="00B05281" w:rsidP="00B16C7E" w:rsidRDefault="00B05281" w14:paraId="7CF6F45B" w14:textId="77AD95C1">
            <w:pPr>
              <w:pStyle w:val="tablebulletsletters"/>
              <w:tabs>
                <w:tab w:val="clear" w:pos="284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/>
            </w:pPr>
            <w:r w:rsidR="00B05281">
              <w:rPr/>
              <w:t xml:space="preserve">IFE Core Group Infographic Series </w:t>
            </w:r>
          </w:p>
          <w:p w:rsidRPr="00B16C7E" w:rsidR="00B05281" w:rsidP="00B16C7E" w:rsidRDefault="00B05281" w14:paraId="29092F36" w14:textId="560F2758">
            <w:pPr>
              <w:pStyle w:val="tablebulletsletters"/>
              <w:tabs>
                <w:tab w:val="clear" w:pos="284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/>
            </w:pPr>
            <w:r w:rsidR="00B05281">
              <w:rPr/>
              <w:t xml:space="preserve">The Sphere Handbook </w:t>
            </w:r>
          </w:p>
          <w:p w:rsidRPr="00B16C7E" w:rsidR="00B05281" w:rsidP="00B16C7E" w:rsidRDefault="00B05281" w14:paraId="6064F0AC" w14:textId="1B872A28">
            <w:pPr>
              <w:pStyle w:val="tablebulletsletters"/>
              <w:tabs>
                <w:tab w:val="clear" w:pos="284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/>
            </w:pPr>
            <w:r w:rsidR="00B05281">
              <w:rPr/>
              <w:t xml:space="preserve">Baby Friendly Hospital Initiative </w:t>
            </w:r>
          </w:p>
          <w:p w:rsidRPr="00B05281" w:rsidR="00B05281" w:rsidP="00B16C7E" w:rsidRDefault="00B05281" w14:paraId="1847C594" w14:textId="74452229">
            <w:pPr>
              <w:pStyle w:val="tablebulletsletters"/>
              <w:tabs>
                <w:tab w:val="clear" w:pos="284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/>
            </w:pPr>
            <w:r w:rsidR="00B05281">
              <w:rPr/>
              <w:t>UNI</w:t>
            </w:r>
            <w:r w:rsidR="00B05281">
              <w:rPr/>
              <w:t>CEF Conceptual Framework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68" w:type="dxa"/>
            <w:tcMar/>
          </w:tcPr>
          <w:p w:rsidRPr="00B05281" w:rsidR="00B05281" w:rsidP="00B05281" w:rsidRDefault="00B05281" w14:paraId="7D1D3A99" w14:textId="7777777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5281">
              <w:t>Potential advantages of IYCF-E integrated services include:</w:t>
            </w:r>
          </w:p>
          <w:p w:rsidRPr="00B16C7E" w:rsidR="00B05281" w:rsidRDefault="00B05281" w14:paraId="655E045A" w14:textId="77777777">
            <w:pPr>
              <w:pStyle w:val="tablebulletsletters"/>
              <w:numPr>
                <w:ilvl w:val="0"/>
                <w:numId w:val="53"/>
              </w:numPr>
              <w:tabs>
                <w:tab w:val="clear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6C7E">
              <w:t xml:space="preserve">Mother-baby </w:t>
            </w:r>
            <w:proofErr w:type="spellStart"/>
            <w:r w:rsidRPr="00B16C7E">
              <w:t>centered</w:t>
            </w:r>
            <w:proofErr w:type="spellEnd"/>
            <w:r w:rsidRPr="00B16C7E">
              <w:t xml:space="preserve"> approach</w:t>
            </w:r>
          </w:p>
          <w:p w:rsidRPr="00B16C7E" w:rsidR="00B05281" w:rsidRDefault="00B05281" w14:paraId="62D9EBCD" w14:textId="77777777">
            <w:pPr>
              <w:pStyle w:val="tablebulletsletters"/>
              <w:numPr>
                <w:ilvl w:val="0"/>
                <w:numId w:val="53"/>
              </w:numPr>
              <w:tabs>
                <w:tab w:val="clear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6C7E">
              <w:t xml:space="preserve">Efficiency gains </w:t>
            </w:r>
          </w:p>
          <w:p w:rsidRPr="00B16C7E" w:rsidR="00B05281" w:rsidRDefault="00B05281" w14:paraId="5D380205" w14:textId="77777777">
            <w:pPr>
              <w:pStyle w:val="tablebulletsletters"/>
              <w:numPr>
                <w:ilvl w:val="0"/>
                <w:numId w:val="53"/>
              </w:numPr>
              <w:tabs>
                <w:tab w:val="clear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6C7E">
              <w:t>Effectiveness gains</w:t>
            </w:r>
          </w:p>
          <w:p w:rsidRPr="00B16C7E" w:rsidR="00B05281" w:rsidRDefault="00B05281" w14:paraId="48B25EE5" w14:textId="77777777">
            <w:pPr>
              <w:pStyle w:val="tablebulletsletters"/>
              <w:numPr>
                <w:ilvl w:val="0"/>
                <w:numId w:val="53"/>
              </w:numPr>
              <w:tabs>
                <w:tab w:val="clear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proofErr w:type="gramStart"/>
            <w:r w:rsidRPr="00B16C7E">
              <w:rPr>
                <w:u w:val="single"/>
              </w:rPr>
              <w:t>All of</w:t>
            </w:r>
            <w:proofErr w:type="gramEnd"/>
            <w:r w:rsidRPr="00B16C7E">
              <w:rPr>
                <w:u w:val="single"/>
              </w:rPr>
              <w:t xml:space="preserve"> the above</w:t>
            </w:r>
          </w:p>
          <w:p w:rsidRPr="00B05281" w:rsidR="00B05281" w:rsidRDefault="00B05281" w14:paraId="14738ABF" w14:textId="7DEF524D">
            <w:pPr>
              <w:pStyle w:val="tablebulletsletters"/>
              <w:numPr>
                <w:ilvl w:val="0"/>
                <w:numId w:val="53"/>
              </w:numPr>
              <w:tabs>
                <w:tab w:val="clear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6C7E">
              <w:t>Only</w:t>
            </w:r>
            <w:r w:rsidRPr="00B05281">
              <w:t xml:space="preserve"> a) and b) are correct</w:t>
            </w:r>
          </w:p>
        </w:tc>
      </w:tr>
      <w:tr w:rsidR="002F4650" w:rsidTr="7573B4AC" w14:paraId="18254A4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tcMar/>
          </w:tcPr>
          <w:p w:rsidRPr="00B16C7E" w:rsidR="00B16C7E" w:rsidP="00B16C7E" w:rsidRDefault="00B16C7E" w14:paraId="6ABFBA7B" w14:textId="0CDEACE1">
            <w:pPr>
              <w:pStyle w:val="Tabletext"/>
              <w:rPr>
                <w:b/>
                <w:bCs w:val="0"/>
              </w:rPr>
            </w:pPr>
            <w:r w:rsidRPr="00B16C7E">
              <w:rPr>
                <w:b/>
                <w:bCs w:val="0"/>
              </w:rPr>
              <w:t>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7" w:type="dxa"/>
            <w:tcMar/>
          </w:tcPr>
          <w:p w:rsidRPr="00B16C7E" w:rsidR="00B16C7E" w:rsidP="00B16C7E" w:rsidRDefault="00B16C7E" w14:paraId="5861F0C6" w14:textId="559AF28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16C7E">
              <w:rPr>
                <w:b/>
              </w:rPr>
              <w:t>IYCF-E Situational Analysis and Assessments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B16C7E" w:rsidR="00B16C7E" w:rsidP="00B16C7E" w:rsidRDefault="00B16C7E" w14:paraId="09B9278D" w14:textId="0851378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C7E">
              <w:t xml:space="preserve">Contribute to the definition and design of IYCF-E assessment methodology including data collection planning and tools </w:t>
            </w:r>
          </w:p>
          <w:p w:rsidRPr="00B16C7E" w:rsidR="00B16C7E" w:rsidP="00B16C7E" w:rsidRDefault="00B16C7E" w14:paraId="6A113C51" w14:textId="2ECD1C3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C7E">
              <w:t>Analyse and interpret early warning data and emerging trends to inform IYCF-E actions</w:t>
            </w:r>
          </w:p>
          <w:p w:rsidRPr="00B16C7E" w:rsidR="00B16C7E" w:rsidP="00B16C7E" w:rsidRDefault="00B16C7E" w14:paraId="405ED1F1" w14:textId="0DBFB3A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C7E">
              <w:t>Define key indicators to assess and monitor the IYCF-E situation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9" w:type="dxa"/>
            <w:tcMar/>
          </w:tcPr>
          <w:p w:rsidRPr="00B16C7E" w:rsidR="00B16C7E" w:rsidP="00B16C7E" w:rsidRDefault="00B16C7E" w14:paraId="70A0A3F0" w14:textId="7777777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C7E">
              <w:t>Which IYCF-E Needs Assessment methodology can be considered for the first phase of an emergency?</w:t>
            </w:r>
          </w:p>
          <w:p w:rsidRPr="00B16C7E" w:rsidR="00B16C7E" w:rsidRDefault="00B16C7E" w14:paraId="5DBE1D4E" w14:textId="77777777">
            <w:pPr>
              <w:pStyle w:val="tablebulletsletters"/>
              <w:numPr>
                <w:ilvl w:val="0"/>
                <w:numId w:val="54"/>
              </w:numPr>
              <w:tabs>
                <w:tab w:val="clear" w:pos="284"/>
              </w:tabs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C7E">
              <w:t>Barrier analysis</w:t>
            </w:r>
          </w:p>
          <w:p w:rsidRPr="00B16C7E" w:rsidR="00B16C7E" w:rsidRDefault="00B16C7E" w14:paraId="6177218F" w14:textId="77777777">
            <w:pPr>
              <w:pStyle w:val="tablebulletsletters"/>
              <w:numPr>
                <w:ilvl w:val="0"/>
                <w:numId w:val="54"/>
              </w:numPr>
              <w:tabs>
                <w:tab w:val="clear" w:pos="284"/>
              </w:tabs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C7E">
              <w:t xml:space="preserve">IYCF-E Capacity Assessment </w:t>
            </w:r>
          </w:p>
          <w:p w:rsidRPr="00B16C7E" w:rsidR="00B16C7E" w:rsidRDefault="00B16C7E" w14:paraId="10A8E79D" w14:textId="0E5C19CA">
            <w:pPr>
              <w:pStyle w:val="tablebulletsletters"/>
              <w:numPr>
                <w:ilvl w:val="0"/>
                <w:numId w:val="54"/>
              </w:numPr>
              <w:tabs>
                <w:tab w:val="clear" w:pos="284"/>
              </w:tabs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B16C7E">
              <w:rPr>
                <w:u w:val="single"/>
              </w:rPr>
              <w:t>Key Informant Interview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B16C7E" w:rsidR="00B16C7E" w:rsidP="00B16C7E" w:rsidRDefault="00B16C7E" w14:paraId="29DD3F37" w14:textId="7777777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C7E">
              <w:t>Ideally, an IYCF-E assessment should obtain information broken down by age for infants and young children as follows:</w:t>
            </w:r>
          </w:p>
          <w:p w:rsidRPr="00B16C7E" w:rsidR="00B16C7E" w:rsidRDefault="00B16C7E" w14:paraId="27CEEA69" w14:textId="3AD709AA">
            <w:pPr>
              <w:pStyle w:val="tablebulletsletters"/>
              <w:numPr>
                <w:ilvl w:val="0"/>
                <w:numId w:val="55"/>
              </w:numPr>
              <w:tabs>
                <w:tab w:val="clear" w:pos="284"/>
              </w:tabs>
              <w:ind w:left="205" w:hanging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C7E">
              <w:t>0</w:t>
            </w:r>
            <w:r>
              <w:t>–</w:t>
            </w:r>
            <w:r w:rsidRPr="00B16C7E">
              <w:t>6 months, 6–24 months.</w:t>
            </w:r>
          </w:p>
          <w:p w:rsidRPr="00B16C7E" w:rsidR="00B16C7E" w:rsidP="00B16C7E" w:rsidRDefault="00B16C7E" w14:paraId="48039848" w14:textId="43DBE58C">
            <w:pPr>
              <w:pStyle w:val="tablebulletsletters"/>
              <w:tabs>
                <w:tab w:val="clear" w:pos="284"/>
              </w:tabs>
              <w:ind w:left="205" w:hanging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7573B4AC" w:rsidR="00B16C7E">
              <w:rPr>
                <w:u w:val="single"/>
              </w:rPr>
              <w:t>0–5 months, 6–11 months, 12–23 months</w:t>
            </w:r>
          </w:p>
          <w:p w:rsidRPr="00B16C7E" w:rsidR="00B16C7E" w:rsidP="00B16C7E" w:rsidRDefault="00B16C7E" w14:paraId="4CF5EFB3" w14:textId="73EFDCF2">
            <w:pPr>
              <w:pStyle w:val="tablebulletsletters"/>
              <w:tabs>
                <w:tab w:val="clear" w:pos="284"/>
              </w:tabs>
              <w:ind w:left="205" w:hanging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/>
            </w:pPr>
            <w:r w:rsidR="00B16C7E">
              <w:rPr/>
              <w:t>0–1 year; 2–3 years</w:t>
            </w:r>
          </w:p>
          <w:p w:rsidRPr="00B16C7E" w:rsidR="00B16C7E" w:rsidP="00B16C7E" w:rsidRDefault="00B16C7E" w14:paraId="3ACA3C71" w14:textId="306AFB5C">
            <w:pPr>
              <w:pStyle w:val="tablebulletsletters"/>
              <w:tabs>
                <w:tab w:val="clear" w:pos="284"/>
              </w:tabs>
              <w:ind w:left="205" w:hanging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/>
            </w:pPr>
            <w:r w:rsidR="00B16C7E">
              <w:rPr/>
              <w:t>this information should not be disaggregated.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68" w:type="dxa"/>
            <w:tcMar/>
          </w:tcPr>
          <w:p w:rsidRPr="00B16C7E" w:rsidR="00B16C7E" w:rsidP="00B16C7E" w:rsidRDefault="00B16C7E" w14:paraId="2EE15456" w14:textId="7777777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C7E">
              <w:t>The minimum acceptable diet (MAD) indicator combines:</w:t>
            </w:r>
          </w:p>
          <w:p w:rsidRPr="00B16C7E" w:rsidR="00B16C7E" w:rsidRDefault="00B16C7E" w14:paraId="156D24E9" w14:textId="1E9CCB58">
            <w:pPr>
              <w:pStyle w:val="tablebulletsletters"/>
              <w:numPr>
                <w:ilvl w:val="0"/>
                <w:numId w:val="56"/>
              </w:numPr>
              <w:tabs>
                <w:tab w:val="clear" w:pos="284"/>
              </w:tabs>
              <w:ind w:left="180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B16C7E">
              <w:rPr>
                <w:u w:val="single"/>
              </w:rPr>
              <w:t>the measurement of minimum dietary diversity and minimum meal frequency.</w:t>
            </w:r>
          </w:p>
          <w:p w:rsidRPr="00B16C7E" w:rsidR="00B16C7E" w:rsidRDefault="00B16C7E" w14:paraId="172DC4EE" w14:textId="23B50F16">
            <w:pPr>
              <w:pStyle w:val="tablebulletsletters"/>
              <w:numPr>
                <w:ilvl w:val="0"/>
                <w:numId w:val="56"/>
              </w:numPr>
              <w:tabs>
                <w:tab w:val="clear" w:pos="284"/>
              </w:tabs>
              <w:ind w:left="180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C7E">
              <w:t>the measurement of minimum meal quantity with minimum meal frequency</w:t>
            </w:r>
          </w:p>
          <w:p w:rsidRPr="00B16C7E" w:rsidR="00B16C7E" w:rsidRDefault="00B16C7E" w14:paraId="7B7D7CAF" w14:textId="718517FE">
            <w:pPr>
              <w:pStyle w:val="tablebulletsletters"/>
              <w:numPr>
                <w:ilvl w:val="0"/>
                <w:numId w:val="56"/>
              </w:numPr>
              <w:tabs>
                <w:tab w:val="clear" w:pos="284"/>
              </w:tabs>
              <w:ind w:left="180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6C7E">
              <w:t>the measurement of minimum dietary diversity with minimum meal quantity</w:t>
            </w:r>
          </w:p>
        </w:tc>
      </w:tr>
      <w:tr w:rsidR="002F4650" w:rsidTr="7573B4AC" w14:paraId="031FA7A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tcMar/>
          </w:tcPr>
          <w:p w:rsidRPr="000018AB" w:rsidR="000018AB" w:rsidP="000018AB" w:rsidRDefault="000018AB" w14:paraId="2AC89746" w14:textId="5B209AEF">
            <w:pPr>
              <w:pStyle w:val="Tabletext"/>
              <w:rPr>
                <w:b/>
                <w:bCs w:val="0"/>
              </w:rPr>
            </w:pPr>
            <w:r w:rsidRPr="000018AB">
              <w:rPr>
                <w:b/>
                <w:bCs w:val="0"/>
              </w:rPr>
              <w:t>F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7" w:type="dxa"/>
            <w:tcMar/>
          </w:tcPr>
          <w:p w:rsidRPr="000018AB" w:rsidR="000018AB" w:rsidP="000018AB" w:rsidRDefault="000018AB" w14:paraId="6C60175E" w14:textId="0CE4BA43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0018AB">
              <w:rPr>
                <w:b/>
              </w:rPr>
              <w:t>Preventing and Managing Harmful Donations in Emergencies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0018AB" w:rsidR="000018AB" w:rsidP="000018AB" w:rsidRDefault="000018AB" w14:paraId="1878732A" w14:textId="448FBAC4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18AB">
              <w:t xml:space="preserve">List categories of products that should not be solicited or accepted as donations during emergencies. </w:t>
            </w:r>
          </w:p>
          <w:p w:rsidRPr="000018AB" w:rsidR="000018AB" w:rsidP="000018AB" w:rsidRDefault="000018AB" w14:paraId="366CEA3E" w14:textId="7648282E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18AB">
              <w:t xml:space="preserve">Explain why it is important to comply with The Code and the OG-IFE with regards to donations in emergencies. </w:t>
            </w:r>
          </w:p>
          <w:p w:rsidRPr="000018AB" w:rsidR="000018AB" w:rsidP="000018AB" w:rsidRDefault="000018AB" w14:paraId="72C6F1DB" w14:textId="6131E199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18AB">
              <w:lastRenderedPageBreak/>
              <w:t xml:space="preserve">Identify ways in which inappropriate and harmful donations can be prevented. </w:t>
            </w:r>
          </w:p>
          <w:p w:rsidRPr="000018AB" w:rsidR="000018AB" w:rsidP="000018AB" w:rsidRDefault="000018AB" w14:paraId="12714D8F" w14:textId="4BFDB19A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18AB">
              <w:t xml:space="preserve">Monitor for and report inappropriate donations and other Code violations. </w:t>
            </w:r>
          </w:p>
          <w:p w:rsidRPr="000018AB" w:rsidR="000018AB" w:rsidP="000018AB" w:rsidRDefault="000018AB" w14:paraId="3D6D612B" w14:textId="5E932DD2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18AB">
              <w:t>Develop a contextually appropriate plan to manage unprevented donations.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9" w:type="dxa"/>
            <w:tcMar/>
          </w:tcPr>
          <w:p w:rsidRPr="000018AB" w:rsidR="000018AB" w:rsidP="000018AB" w:rsidRDefault="000018AB" w14:paraId="01BAFE73" w14:textId="1B57C646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18AB">
              <w:lastRenderedPageBreak/>
              <w:t xml:space="preserve">During emergencies, </w:t>
            </w:r>
            <w:bookmarkStart w:name="_Int_uMqZrCtO" w:id="6"/>
            <w:r w:rsidRPr="000018AB">
              <w:t>donations of which</w:t>
            </w:r>
            <w:bookmarkEnd w:id="6"/>
            <w:r w:rsidRPr="000018AB">
              <w:t xml:space="preserve"> products CAN be sent if based on an identified need and part of a well-managed intervention?</w:t>
            </w:r>
          </w:p>
          <w:p w:rsidRPr="000018AB" w:rsidR="000018AB" w:rsidRDefault="000018AB" w14:paraId="7DC02FDB" w14:textId="69C33292">
            <w:pPr>
              <w:pStyle w:val="tablebulletsletters"/>
              <w:numPr>
                <w:ilvl w:val="0"/>
                <w:numId w:val="5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18AB">
              <w:t>Infant formula</w:t>
            </w:r>
          </w:p>
          <w:p w:rsidRPr="000018AB" w:rsidR="000018AB" w:rsidRDefault="000018AB" w14:paraId="50F8D999" w14:textId="757DF105">
            <w:pPr>
              <w:pStyle w:val="tablebulletsletters"/>
              <w:numPr>
                <w:ilvl w:val="0"/>
                <w:numId w:val="5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18AB">
              <w:t xml:space="preserve">Powdered milk </w:t>
            </w:r>
          </w:p>
          <w:p w:rsidRPr="000018AB" w:rsidR="000018AB" w:rsidRDefault="000018AB" w14:paraId="75C0A8DB" w14:textId="6BB57C51">
            <w:pPr>
              <w:pStyle w:val="tablebulletsletters"/>
              <w:numPr>
                <w:ilvl w:val="0"/>
                <w:numId w:val="5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18AB">
              <w:t xml:space="preserve">Bottles and teats </w:t>
            </w:r>
          </w:p>
          <w:p w:rsidRPr="000018AB" w:rsidR="000018AB" w:rsidRDefault="000018AB" w14:paraId="7B1AD76F" w14:textId="3296919D">
            <w:pPr>
              <w:pStyle w:val="tablebulletsletters"/>
              <w:numPr>
                <w:ilvl w:val="0"/>
                <w:numId w:val="5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 w:rsidRPr="000018AB">
              <w:rPr>
                <w:u w:val="single"/>
              </w:rPr>
              <w:lastRenderedPageBreak/>
              <w:t xml:space="preserve">Donor human milk </w:t>
            </w:r>
          </w:p>
          <w:p w:rsidRPr="000018AB" w:rsidR="000018AB" w:rsidRDefault="000018AB" w14:paraId="28357761" w14:textId="0E808057">
            <w:pPr>
              <w:pStyle w:val="tablebulletsletters"/>
              <w:numPr>
                <w:ilvl w:val="0"/>
                <w:numId w:val="5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18AB">
              <w:t>None of the above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0018AB" w:rsidR="000018AB" w:rsidP="000018AB" w:rsidRDefault="000018AB" w14:paraId="7151FDFE" w14:textId="22BF7324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18AB">
              <w:lastRenderedPageBreak/>
              <w:t>Which of the following would you report as a WHO International Code violation?</w:t>
            </w:r>
          </w:p>
          <w:p w:rsidRPr="000018AB" w:rsidR="000018AB" w:rsidRDefault="000018AB" w14:paraId="7189E159" w14:textId="082D2494">
            <w:pPr>
              <w:pStyle w:val="tablebulletsletters"/>
              <w:numPr>
                <w:ilvl w:val="0"/>
                <w:numId w:val="58"/>
              </w:numPr>
              <w:tabs>
                <w:tab w:val="clear" w:pos="284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18AB">
              <w:t xml:space="preserve">In an IDP camp, a nutrition NGO supplies purchased infant formula </w:t>
            </w:r>
            <w:proofErr w:type="gramStart"/>
            <w:r w:rsidRPr="000018AB">
              <w:t>on a monthly basis</w:t>
            </w:r>
            <w:proofErr w:type="gramEnd"/>
            <w:r w:rsidRPr="000018AB">
              <w:t xml:space="preserve"> to caregivers of BMS-dependent infants following individual </w:t>
            </w:r>
            <w:r w:rsidRPr="000018AB">
              <w:lastRenderedPageBreak/>
              <w:t>assessment by a trained health worker.</w:t>
            </w:r>
          </w:p>
          <w:p w:rsidRPr="000018AB" w:rsidR="000018AB" w:rsidRDefault="000018AB" w14:paraId="5196F8B6" w14:textId="4A29FE39">
            <w:pPr>
              <w:pStyle w:val="tablebulletsletters"/>
              <w:numPr>
                <w:ilvl w:val="0"/>
                <w:numId w:val="58"/>
              </w:numPr>
              <w:tabs>
                <w:tab w:val="clear" w:pos="284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 w:rsidRPr="000018AB">
              <w:rPr>
                <w:u w:val="single"/>
              </w:rPr>
              <w:t>Following an earthquake In Indonesia, a foreign government donates infant formula, labelled in English, to the Indonesian Ministry of Health.</w:t>
            </w:r>
          </w:p>
          <w:p w:rsidRPr="000018AB" w:rsidR="000018AB" w:rsidRDefault="000018AB" w14:paraId="27D02ED1" w14:textId="6B76F609">
            <w:pPr>
              <w:pStyle w:val="tablebulletsletters"/>
              <w:numPr>
                <w:ilvl w:val="0"/>
                <w:numId w:val="58"/>
              </w:numPr>
              <w:tabs>
                <w:tab w:val="clear" w:pos="284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018AB">
              <w:t>Both of the above</w:t>
            </w:r>
            <w:proofErr w:type="gramEnd"/>
          </w:p>
          <w:p w:rsidRPr="000018AB" w:rsidR="000018AB" w:rsidRDefault="000018AB" w14:paraId="26318607" w14:textId="74678797">
            <w:pPr>
              <w:pStyle w:val="tablebulletsletters"/>
              <w:numPr>
                <w:ilvl w:val="0"/>
                <w:numId w:val="58"/>
              </w:numPr>
              <w:tabs>
                <w:tab w:val="clear" w:pos="284"/>
              </w:tabs>
              <w:ind w:left="205" w:hanging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18AB">
              <w:t xml:space="preserve">None of the above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68" w:type="dxa"/>
            <w:tcMar/>
          </w:tcPr>
          <w:p w:rsidRPr="000018AB" w:rsidR="000018AB" w:rsidP="000018AB" w:rsidRDefault="000018AB" w14:paraId="518682B9" w14:textId="115E3B28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18AB">
              <w:lastRenderedPageBreak/>
              <w:t>In the event of an unprevented BMS donation, which is the FIRST (preferred) action to undertake?</w:t>
            </w:r>
          </w:p>
          <w:p w:rsidRPr="000018AB" w:rsidR="000018AB" w:rsidRDefault="000018AB" w14:paraId="3051CD92" w14:textId="7BCC76F8">
            <w:pPr>
              <w:pStyle w:val="tablebulletsletters"/>
              <w:numPr>
                <w:ilvl w:val="0"/>
                <w:numId w:val="59"/>
              </w:numPr>
              <w:tabs>
                <w:tab w:val="clear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18AB">
              <w:t xml:space="preserve">Dispose of/destroy the donated products </w:t>
            </w:r>
          </w:p>
          <w:p w:rsidRPr="000018AB" w:rsidR="000018AB" w:rsidRDefault="000018AB" w14:paraId="4D483620" w14:textId="5B2E8880">
            <w:pPr>
              <w:pStyle w:val="tablebulletsletters"/>
              <w:numPr>
                <w:ilvl w:val="0"/>
                <w:numId w:val="59"/>
              </w:numPr>
              <w:tabs>
                <w:tab w:val="clear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 w:rsidRPr="000018AB">
              <w:rPr>
                <w:u w:val="single"/>
              </w:rPr>
              <w:t>Return the product to the donor at their expense</w:t>
            </w:r>
          </w:p>
          <w:p w:rsidRPr="000018AB" w:rsidR="000018AB" w:rsidRDefault="000018AB" w14:paraId="66514C87" w14:textId="6DD7A4DC">
            <w:pPr>
              <w:pStyle w:val="tablebulletsletters"/>
              <w:numPr>
                <w:ilvl w:val="0"/>
                <w:numId w:val="59"/>
              </w:numPr>
              <w:tabs>
                <w:tab w:val="clear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18AB">
              <w:lastRenderedPageBreak/>
              <w:t xml:space="preserve">Find a suitable alternative use for the product </w:t>
            </w:r>
          </w:p>
          <w:p w:rsidRPr="000018AB" w:rsidR="000018AB" w:rsidRDefault="000018AB" w14:paraId="54EF8073" w14:textId="4638B02D">
            <w:pPr>
              <w:pStyle w:val="tablebulletsletters"/>
              <w:numPr>
                <w:ilvl w:val="0"/>
                <w:numId w:val="59"/>
              </w:numPr>
              <w:tabs>
                <w:tab w:val="clear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18AB">
              <w:t>Distribute the product to those in need</w:t>
            </w:r>
          </w:p>
        </w:tc>
      </w:tr>
      <w:tr w:rsidR="002F4650" w:rsidTr="7573B4AC" w14:paraId="7FF77E6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tcMar/>
          </w:tcPr>
          <w:p w:rsidRPr="000018AB" w:rsidR="000018AB" w:rsidP="000018AB" w:rsidRDefault="000018AB" w14:paraId="1AFAFD5C" w14:textId="3E6063A0">
            <w:pPr>
              <w:pStyle w:val="Tabletext"/>
              <w:rPr>
                <w:b/>
                <w:bCs w:val="0"/>
              </w:rPr>
            </w:pPr>
            <w:r w:rsidRPr="000018AB">
              <w:rPr>
                <w:b/>
                <w:bCs w:val="0"/>
              </w:rPr>
              <w:lastRenderedPageBreak/>
              <w:t>G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7" w:type="dxa"/>
            <w:tcMar/>
          </w:tcPr>
          <w:p w:rsidRPr="000018AB" w:rsidR="000018AB" w:rsidP="000018AB" w:rsidRDefault="000018AB" w14:paraId="29D66B25" w14:textId="15C239A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018AB">
              <w:rPr>
                <w:b/>
              </w:rPr>
              <w:t>IYCF-E Media Communication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0018AB" w:rsidR="000018AB" w:rsidP="000018AB" w:rsidRDefault="000018AB" w14:paraId="02A3F95F" w14:textId="0A03F2EC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18AB">
              <w:t>Explain how mass media communication can influence IYCF perceptions and practice</w:t>
            </w:r>
            <w:r w:rsidR="008C44BD">
              <w:t xml:space="preserve"> </w:t>
            </w:r>
            <w:r w:rsidRPr="000018AB">
              <w:t xml:space="preserve">during emergencies </w:t>
            </w:r>
          </w:p>
          <w:p w:rsidRPr="000018AB" w:rsidR="000018AB" w:rsidP="000018AB" w:rsidRDefault="000018AB" w14:paraId="5917F177" w14:textId="1096B40C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18AB">
              <w:t xml:space="preserve">State which key Communications &amp; Advocacy actions to take at each stage of an emergency response </w:t>
            </w:r>
          </w:p>
          <w:p w:rsidRPr="000018AB" w:rsidR="000018AB" w:rsidP="000018AB" w:rsidRDefault="000018AB" w14:paraId="21D9312D" w14:textId="0697582C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18AB">
              <w:t>Identify and communicate key IYCF-E messages and narratives that are required for effective communication to positively impact IYCF outcomes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9" w:type="dxa"/>
            <w:tcMar/>
          </w:tcPr>
          <w:p w:rsidRPr="000018AB" w:rsidR="000018AB" w:rsidP="000018AB" w:rsidRDefault="000018AB" w14:paraId="771E3FB6" w14:textId="7777777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18AB">
              <w:t>When should IYCF-E teams ideally start to work with media and communications teams?</w:t>
            </w:r>
          </w:p>
          <w:p w:rsidRPr="000018AB" w:rsidR="000018AB" w:rsidRDefault="000018AB" w14:paraId="5E7F1E01" w14:textId="77777777">
            <w:pPr>
              <w:pStyle w:val="tablebulletsletters"/>
              <w:numPr>
                <w:ilvl w:val="0"/>
                <w:numId w:val="60"/>
              </w:numPr>
              <w:tabs>
                <w:tab w:val="clear" w:pos="284"/>
              </w:tabs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0018AB">
              <w:rPr>
                <w:u w:val="single"/>
              </w:rPr>
              <w:t>In preparedness</w:t>
            </w:r>
          </w:p>
          <w:p w:rsidRPr="000018AB" w:rsidR="000018AB" w:rsidP="000018AB" w:rsidRDefault="000018AB" w14:paraId="4DAEF3FD" w14:textId="12E2111F">
            <w:pPr>
              <w:pStyle w:val="tablebulletsletters"/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/>
            </w:pPr>
            <w:r w:rsidR="000018AB">
              <w:rPr/>
              <w:t>Around week 2</w:t>
            </w:r>
            <w:r w:rsidR="000018AB">
              <w:rPr/>
              <w:t>–4</w:t>
            </w:r>
            <w:r w:rsidR="000018AB">
              <w:rPr/>
              <w:t xml:space="preserve"> of an acute emergency</w:t>
            </w:r>
          </w:p>
          <w:p w:rsidRPr="000018AB" w:rsidR="000018AB" w:rsidP="000018AB" w:rsidRDefault="000018AB" w14:paraId="4BD312C4" w14:textId="77777777">
            <w:pPr>
              <w:pStyle w:val="tablebulletsletters"/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/>
            </w:pPr>
            <w:r w:rsidR="000018AB">
              <w:rPr/>
              <w:t xml:space="preserve">In the recovery phase </w:t>
            </w:r>
          </w:p>
          <w:p w:rsidRPr="000018AB" w:rsidR="000018AB" w:rsidP="000018AB" w:rsidRDefault="000018AB" w14:paraId="244050CF" w14:textId="7B83CB95">
            <w:pPr>
              <w:pStyle w:val="tablebulletsletters"/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/>
            </w:pPr>
            <w:r w:rsidR="000018AB">
              <w:rPr/>
              <w:t xml:space="preserve">Never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0018AB" w:rsidR="000018AB" w:rsidP="000018AB" w:rsidRDefault="000018AB" w14:paraId="0A25FFEE" w14:textId="7777777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18AB">
              <w:t xml:space="preserve">Which set of words is preferred to convey the importance of breastfeeding in emergencies? Breastfeeding is: </w:t>
            </w:r>
          </w:p>
          <w:p w:rsidRPr="000018AB" w:rsidR="000018AB" w:rsidRDefault="000018AB" w14:paraId="6ED7F70B" w14:textId="77777777">
            <w:pPr>
              <w:pStyle w:val="tablebulletsletters"/>
              <w:numPr>
                <w:ilvl w:val="0"/>
                <w:numId w:val="61"/>
              </w:numPr>
              <w:tabs>
                <w:tab w:val="clear" w:pos="284"/>
              </w:tabs>
              <w:ind w:left="295" w:hanging="2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18AB">
              <w:t xml:space="preserve">Best, healthiest, optimal </w:t>
            </w:r>
          </w:p>
          <w:p w:rsidRPr="000018AB" w:rsidR="000018AB" w:rsidRDefault="000018AB" w14:paraId="6E2D59EE" w14:textId="77777777">
            <w:pPr>
              <w:pStyle w:val="tablebulletsletters"/>
              <w:numPr>
                <w:ilvl w:val="0"/>
                <w:numId w:val="61"/>
              </w:numPr>
              <w:tabs>
                <w:tab w:val="clear" w:pos="284"/>
              </w:tabs>
              <w:ind w:left="295" w:hanging="2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0018AB">
              <w:rPr>
                <w:u w:val="single"/>
              </w:rPr>
              <w:t xml:space="preserve">Normal, recommended, appropriate </w:t>
            </w:r>
          </w:p>
          <w:p w:rsidRPr="000018AB" w:rsidR="000018AB" w:rsidRDefault="000018AB" w14:paraId="5268D749" w14:textId="0085E723">
            <w:pPr>
              <w:pStyle w:val="tablebulletsletters"/>
              <w:numPr>
                <w:ilvl w:val="0"/>
                <w:numId w:val="61"/>
              </w:numPr>
              <w:tabs>
                <w:tab w:val="clear" w:pos="284"/>
              </w:tabs>
              <w:ind w:left="295" w:hanging="2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18AB">
              <w:t>None of the above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68" w:type="dxa"/>
            <w:tcMar/>
          </w:tcPr>
          <w:p w:rsidRPr="000018AB" w:rsidR="000018AB" w:rsidP="000018AB" w:rsidRDefault="000018AB" w14:paraId="139D2557" w14:textId="7777777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18AB">
              <w:t>When describing disability, what is the preferred language?</w:t>
            </w:r>
          </w:p>
          <w:p w:rsidRPr="000018AB" w:rsidR="000018AB" w:rsidRDefault="000018AB" w14:paraId="0EAE4995" w14:textId="77777777">
            <w:pPr>
              <w:pStyle w:val="tablebulletsletters"/>
              <w:numPr>
                <w:ilvl w:val="0"/>
                <w:numId w:val="6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18AB">
              <w:t>Disabled child</w:t>
            </w:r>
          </w:p>
          <w:p w:rsidRPr="000018AB" w:rsidR="000018AB" w:rsidRDefault="000018AB" w14:paraId="4F499DD6" w14:textId="77777777">
            <w:pPr>
              <w:pStyle w:val="tablebulletsletters"/>
              <w:numPr>
                <w:ilvl w:val="0"/>
                <w:numId w:val="6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18AB">
              <w:t>Handicapped child</w:t>
            </w:r>
          </w:p>
          <w:p w:rsidRPr="000018AB" w:rsidR="000018AB" w:rsidRDefault="000018AB" w14:paraId="56390A3C" w14:textId="77777777">
            <w:pPr>
              <w:pStyle w:val="tablebulletsletters"/>
              <w:numPr>
                <w:ilvl w:val="0"/>
                <w:numId w:val="6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0018AB">
              <w:rPr>
                <w:u w:val="single"/>
              </w:rPr>
              <w:t xml:space="preserve">Child with a disability </w:t>
            </w:r>
          </w:p>
          <w:p w:rsidRPr="000018AB" w:rsidR="000018AB" w:rsidRDefault="000018AB" w14:paraId="654A846C" w14:textId="77777777">
            <w:pPr>
              <w:pStyle w:val="tablebulletsletters"/>
              <w:numPr>
                <w:ilvl w:val="0"/>
                <w:numId w:val="6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18AB">
              <w:t xml:space="preserve">CWD </w:t>
            </w:r>
          </w:p>
          <w:p w:rsidRPr="000018AB" w:rsidR="000018AB" w:rsidRDefault="000018AB" w14:paraId="1B17ED4E" w14:textId="76C72143">
            <w:pPr>
              <w:pStyle w:val="tablebulletsletters"/>
              <w:numPr>
                <w:ilvl w:val="0"/>
                <w:numId w:val="6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18AB">
              <w:t>None of the above</w:t>
            </w:r>
          </w:p>
        </w:tc>
      </w:tr>
      <w:tr w:rsidR="002F4650" w:rsidTr="7573B4AC" w14:paraId="22D1845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tcMar/>
          </w:tcPr>
          <w:p w:rsidRPr="008C44BD" w:rsidR="008C44BD" w:rsidP="008C44BD" w:rsidRDefault="008C44BD" w14:paraId="4B585C8C" w14:textId="5A50C83C">
            <w:pPr>
              <w:pStyle w:val="Tabletext"/>
              <w:rPr>
                <w:b/>
                <w:bCs w:val="0"/>
              </w:rPr>
            </w:pPr>
            <w:r w:rsidRPr="008C44BD">
              <w:rPr>
                <w:b/>
                <w:bCs w:val="0"/>
              </w:rPr>
              <w:lastRenderedPageBreak/>
              <w:t>H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7" w:type="dxa"/>
            <w:tcMar/>
          </w:tcPr>
          <w:p w:rsidRPr="008C44BD" w:rsidR="008C44BD" w:rsidP="008C44BD" w:rsidRDefault="008C44BD" w14:paraId="17E33A08" w14:textId="681E9570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C44BD">
              <w:rPr>
                <w:b/>
              </w:rPr>
              <w:t xml:space="preserve">IYCF-E Staffing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8C44BD" w:rsidR="008C44BD" w:rsidP="008C44BD" w:rsidRDefault="008C44BD" w14:paraId="5DA97909" w14:textId="4415EE74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44BD">
              <w:t xml:space="preserve">Determine staffing needs for an IYCF-E response </w:t>
            </w:r>
          </w:p>
          <w:p w:rsidRPr="008C44BD" w:rsidR="008C44BD" w:rsidP="008C44BD" w:rsidRDefault="008C44BD" w14:paraId="7D49E825" w14:textId="79C76220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44BD">
              <w:t>Describe common challenges with staffing IYCF-E programmes and identify possible solutions</w:t>
            </w:r>
          </w:p>
          <w:p w:rsidRPr="008C44BD" w:rsidR="008C44BD" w:rsidP="008C44BD" w:rsidRDefault="008C44BD" w14:paraId="3AC75C30" w14:textId="710C6F7E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44BD">
              <w:t xml:space="preserve">Assess pre-existing IYCF-E Capacity and develop a Capacity Building Plan using a variety of approaches </w:t>
            </w:r>
          </w:p>
          <w:p w:rsidRPr="008C44BD" w:rsidR="008C44BD" w:rsidP="008C44BD" w:rsidRDefault="008C44BD" w14:paraId="03361037" w14:textId="051E1702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44BD">
              <w:t xml:space="preserve">Access resources to support training, </w:t>
            </w:r>
            <w:proofErr w:type="gramStart"/>
            <w:r w:rsidRPr="008C44BD">
              <w:t>sensitization</w:t>
            </w:r>
            <w:proofErr w:type="gramEnd"/>
            <w:r w:rsidRPr="008C44BD">
              <w:t xml:space="preserve"> and recruitment of staff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9" w:type="dxa"/>
            <w:tcMar/>
          </w:tcPr>
          <w:p w:rsidRPr="008C44BD" w:rsidR="008C44BD" w:rsidP="008C44BD" w:rsidRDefault="008C44BD" w14:paraId="68322DD0" w14:textId="6E65604B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44BD">
              <w:t>What are the Sphere Standards for the recommended ratio of IYCF Counsellors for emergency affected populations?</w:t>
            </w:r>
          </w:p>
          <w:p w:rsidRPr="008C44BD" w:rsidR="008C44BD" w:rsidRDefault="008C44BD" w14:paraId="681461D9" w14:textId="77777777">
            <w:pPr>
              <w:pStyle w:val="tablebulletsletters"/>
              <w:numPr>
                <w:ilvl w:val="0"/>
                <w:numId w:val="6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 w:rsidRPr="008C44BD">
              <w:rPr>
                <w:u w:val="single"/>
              </w:rPr>
              <w:t>No consensus</w:t>
            </w:r>
          </w:p>
          <w:p w:rsidRPr="008C44BD" w:rsidR="008C44BD" w:rsidRDefault="008C44BD" w14:paraId="70FAA123" w14:textId="5E1FA5AF">
            <w:pPr>
              <w:pStyle w:val="tablebulletsletters"/>
              <w:numPr>
                <w:ilvl w:val="0"/>
                <w:numId w:val="6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44BD">
              <w:t>1</w:t>
            </w:r>
            <w:r>
              <w:t>–</w:t>
            </w:r>
            <w:r w:rsidRPr="008C44BD">
              <w:t>2 per 1,000 people</w:t>
            </w:r>
          </w:p>
          <w:p w:rsidRPr="008C44BD" w:rsidR="008C44BD" w:rsidRDefault="008C44BD" w14:paraId="5A04BDB7" w14:textId="77777777">
            <w:pPr>
              <w:pStyle w:val="tablebulletsletters"/>
              <w:numPr>
                <w:ilvl w:val="0"/>
                <w:numId w:val="6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44BD">
              <w:t>23 per 10,000 people</w:t>
            </w:r>
          </w:p>
          <w:p w:rsidRPr="008C44BD" w:rsidR="008C44BD" w:rsidRDefault="008C44BD" w14:paraId="4C18B026" w14:textId="02EEF505">
            <w:pPr>
              <w:pStyle w:val="tablebulletsletters"/>
              <w:numPr>
                <w:ilvl w:val="0"/>
                <w:numId w:val="6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44BD">
              <w:t>10 per 1,000 people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8C44BD" w:rsidR="008C44BD" w:rsidP="008C44BD" w:rsidRDefault="008C44BD" w14:paraId="6F336DF2" w14:textId="422C22C5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44BD">
              <w:t>During emergencies, at a minimum, within which services should we prioritise placement of staff with IYCF Counselling competencies?</w:t>
            </w:r>
          </w:p>
          <w:p w:rsidRPr="008C44BD" w:rsidR="008C44BD" w:rsidRDefault="008C44BD" w14:paraId="230DDE9E" w14:textId="77777777">
            <w:pPr>
              <w:pStyle w:val="tablebulletsletters"/>
              <w:numPr>
                <w:ilvl w:val="0"/>
                <w:numId w:val="64"/>
              </w:numPr>
              <w:tabs>
                <w:tab w:val="clear" w:pos="284"/>
              </w:tabs>
              <w:ind w:left="295" w:hanging="29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44BD">
              <w:t>Food distributions</w:t>
            </w:r>
          </w:p>
          <w:p w:rsidRPr="008C44BD" w:rsidR="008C44BD" w:rsidRDefault="008C44BD" w14:paraId="6622170F" w14:textId="77777777">
            <w:pPr>
              <w:pStyle w:val="tablebulletsletters"/>
              <w:numPr>
                <w:ilvl w:val="0"/>
                <w:numId w:val="64"/>
              </w:numPr>
              <w:tabs>
                <w:tab w:val="clear" w:pos="284"/>
              </w:tabs>
              <w:ind w:left="295" w:hanging="29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 w:rsidRPr="008C44BD">
              <w:rPr>
                <w:u w:val="single"/>
              </w:rPr>
              <w:t>Maternity services</w:t>
            </w:r>
          </w:p>
          <w:p w:rsidRPr="008C44BD" w:rsidR="008C44BD" w:rsidRDefault="008C44BD" w14:paraId="44DB751D" w14:textId="77777777">
            <w:pPr>
              <w:pStyle w:val="tablebulletsletters"/>
              <w:numPr>
                <w:ilvl w:val="0"/>
                <w:numId w:val="64"/>
              </w:numPr>
              <w:tabs>
                <w:tab w:val="clear" w:pos="284"/>
              </w:tabs>
              <w:ind w:left="295" w:hanging="29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44BD">
              <w:t>Vaccination Programmes</w:t>
            </w:r>
          </w:p>
          <w:p w:rsidRPr="008C44BD" w:rsidR="008C44BD" w:rsidRDefault="008C44BD" w14:paraId="6A2A750D" w14:textId="3228AB22">
            <w:pPr>
              <w:pStyle w:val="tablebulletsletters"/>
              <w:numPr>
                <w:ilvl w:val="0"/>
                <w:numId w:val="64"/>
              </w:numPr>
              <w:tabs>
                <w:tab w:val="clear" w:pos="284"/>
              </w:tabs>
              <w:ind w:left="295" w:hanging="29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44BD">
              <w:t>Livelihood programmes for mothers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68" w:type="dxa"/>
            <w:tcMar/>
          </w:tcPr>
          <w:p w:rsidRPr="008C44BD" w:rsidR="008C44BD" w:rsidP="008C44BD" w:rsidRDefault="008C44BD" w14:paraId="1695C347" w14:textId="6C41A0EF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44BD">
              <w:t xml:space="preserve">Which of the following family-friendly policies and/or actions support women to be part of the IYCF-E workforce during emergencies?  </w:t>
            </w:r>
          </w:p>
          <w:p w:rsidRPr="008C44BD" w:rsidR="008C44BD" w:rsidRDefault="008C44BD" w14:paraId="0A71462D" w14:textId="77777777">
            <w:pPr>
              <w:pStyle w:val="tablebulletsletters"/>
              <w:numPr>
                <w:ilvl w:val="0"/>
                <w:numId w:val="65"/>
              </w:numPr>
              <w:tabs>
                <w:tab w:val="clear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44BD">
              <w:t>Maternity leave</w:t>
            </w:r>
          </w:p>
          <w:p w:rsidRPr="008C44BD" w:rsidR="008C44BD" w:rsidRDefault="008C44BD" w14:paraId="369DD57C" w14:textId="77777777">
            <w:pPr>
              <w:pStyle w:val="tablebulletsletters"/>
              <w:numPr>
                <w:ilvl w:val="0"/>
                <w:numId w:val="65"/>
              </w:numPr>
              <w:tabs>
                <w:tab w:val="clear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44BD">
              <w:t>Access to quality childcare</w:t>
            </w:r>
          </w:p>
          <w:p w:rsidRPr="008C44BD" w:rsidR="008C44BD" w:rsidRDefault="008C44BD" w14:paraId="6013C52B" w14:textId="77777777">
            <w:pPr>
              <w:pStyle w:val="tablebulletsletters"/>
              <w:numPr>
                <w:ilvl w:val="0"/>
                <w:numId w:val="65"/>
              </w:numPr>
              <w:tabs>
                <w:tab w:val="clear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44BD">
              <w:t xml:space="preserve">Dedicated breastfeeding / pumping spaces </w:t>
            </w:r>
          </w:p>
          <w:p w:rsidRPr="008C44BD" w:rsidR="008C44BD" w:rsidRDefault="008C44BD" w14:paraId="717FFBA1" w14:textId="77777777">
            <w:pPr>
              <w:pStyle w:val="tablebulletsletters"/>
              <w:numPr>
                <w:ilvl w:val="0"/>
                <w:numId w:val="65"/>
              </w:numPr>
              <w:tabs>
                <w:tab w:val="clear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proofErr w:type="gramStart"/>
            <w:r w:rsidRPr="008C44BD">
              <w:rPr>
                <w:u w:val="single"/>
              </w:rPr>
              <w:t>All of</w:t>
            </w:r>
            <w:proofErr w:type="gramEnd"/>
            <w:r w:rsidRPr="008C44BD">
              <w:rPr>
                <w:u w:val="single"/>
              </w:rPr>
              <w:t xml:space="preserve"> the above</w:t>
            </w:r>
          </w:p>
          <w:p w:rsidRPr="008C44BD" w:rsidR="007654A6" w:rsidRDefault="008C44BD" w14:paraId="79D95CFE" w14:textId="4034CB01">
            <w:pPr>
              <w:pStyle w:val="tablebulletsletters"/>
              <w:numPr>
                <w:ilvl w:val="0"/>
                <w:numId w:val="65"/>
              </w:numPr>
              <w:tabs>
                <w:tab w:val="clear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44BD">
              <w:t>Only b and c are correct</w:t>
            </w:r>
          </w:p>
        </w:tc>
      </w:tr>
      <w:tr w:rsidR="002F4650" w:rsidTr="7573B4AC" w14:paraId="466891C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tcMar/>
          </w:tcPr>
          <w:p w:rsidRPr="00236F69" w:rsidR="00236F69" w:rsidP="00236F69" w:rsidRDefault="00236F69" w14:paraId="61710CC2" w14:textId="330353E2">
            <w:pPr>
              <w:pStyle w:val="Tabletext"/>
              <w:rPr>
                <w:b/>
                <w:bCs w:val="0"/>
              </w:rPr>
            </w:pPr>
            <w:r w:rsidRPr="00236F69">
              <w:rPr>
                <w:b/>
                <w:bCs w:val="0"/>
              </w:rPr>
              <w:t>I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7" w:type="dxa"/>
            <w:tcMar/>
          </w:tcPr>
          <w:p w:rsidRPr="00236F69" w:rsidR="00236F69" w:rsidP="00236F69" w:rsidRDefault="00236F69" w14:paraId="49035D4C" w14:textId="21B5E53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36F69">
              <w:rPr>
                <w:b/>
                <w:lang w:val="es-419"/>
              </w:rPr>
              <w:t xml:space="preserve">HIV &amp; IYCF-E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236F69" w:rsidR="00236F69" w:rsidP="00236F69" w:rsidRDefault="00236F69" w14:paraId="4D2243E9" w14:textId="3930C2A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F69">
              <w:t xml:space="preserve">Recognise the relevance of integrating HIV and IYCF programming in emergencies </w:t>
            </w:r>
          </w:p>
          <w:p w:rsidRPr="00236F69" w:rsidR="00236F69" w:rsidP="00236F69" w:rsidRDefault="00236F69" w14:paraId="6DE8F372" w14:textId="5933F45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F69">
              <w:t xml:space="preserve">State the recommendations on HIV and infant feeding according to national and global guidelines </w:t>
            </w:r>
          </w:p>
          <w:p w:rsidRPr="00236F69" w:rsidR="00236F69" w:rsidP="00236F69" w:rsidRDefault="00236F69" w14:paraId="7DBDAAE7" w14:textId="4C6EFEDB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F69">
              <w:t>Explain possible challenges in following global guidelines during emergencies and suggested adaptations</w:t>
            </w:r>
          </w:p>
          <w:p w:rsidRPr="00236F69" w:rsidR="00236F69" w:rsidP="00236F69" w:rsidRDefault="00236F69" w14:paraId="211EF8E3" w14:textId="25A52A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F69">
              <w:lastRenderedPageBreak/>
              <w:t>Describe the actions that government and other stakeholders can take related to HIV &amp; IYCF to respond to and prepare for emergencies.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9" w:type="dxa"/>
            <w:tcMar/>
          </w:tcPr>
          <w:p w:rsidRPr="00236F69" w:rsidR="00236F69" w:rsidP="00236F69" w:rsidRDefault="00236F69" w14:paraId="5D23C082" w14:textId="0292A5D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F69">
              <w:lastRenderedPageBreak/>
              <w:t xml:space="preserve">Which of the following best </w:t>
            </w:r>
            <w:bookmarkStart w:name="_Int_H7q76H1D" w:id="7"/>
            <w:r w:rsidRPr="00236F69">
              <w:t>describes “</w:t>
            </w:r>
            <w:bookmarkEnd w:id="7"/>
            <w:r w:rsidRPr="00236F69">
              <w:t>HIV-free child survival” during emergencies?</w:t>
            </w:r>
          </w:p>
          <w:p w:rsidRPr="00236F69" w:rsidR="00236F69" w:rsidRDefault="00236F69" w14:paraId="3F9D1597" w14:textId="27EE119C">
            <w:pPr>
              <w:pStyle w:val="tablebulletsletters"/>
              <w:numPr>
                <w:ilvl w:val="0"/>
                <w:numId w:val="66"/>
              </w:numPr>
              <w:tabs>
                <w:tab w:val="clear" w:pos="284"/>
              </w:tabs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36F69">
              <w:t>Prioiritising</w:t>
            </w:r>
            <w:proofErr w:type="spellEnd"/>
            <w:r w:rsidRPr="00236F69">
              <w:t xml:space="preserve"> babies born to mothers living with HIV for access to infant formula to prevent transmission of HIV from mother to baby to ensure their survival </w:t>
            </w:r>
          </w:p>
          <w:p w:rsidRPr="00236F69" w:rsidR="00236F69" w:rsidRDefault="00236F69" w14:paraId="08521DF2" w14:textId="263D1A31">
            <w:pPr>
              <w:pStyle w:val="tablebulletsletters"/>
              <w:numPr>
                <w:ilvl w:val="0"/>
                <w:numId w:val="66"/>
              </w:numPr>
              <w:tabs>
                <w:tab w:val="clear" w:pos="284"/>
              </w:tabs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236F69">
              <w:rPr>
                <w:u w:val="single"/>
              </w:rPr>
              <w:t xml:space="preserve">Balancing the prevention of HIV </w:t>
            </w:r>
            <w:r w:rsidRPr="00236F69">
              <w:rPr>
                <w:u w:val="single"/>
              </w:rPr>
              <w:lastRenderedPageBreak/>
              <w:t xml:space="preserve">transmission with the prevention of other causes of child mortality, such as formula feeding. </w:t>
            </w:r>
          </w:p>
          <w:p w:rsidRPr="00236F69" w:rsidR="00236F69" w:rsidRDefault="00236F69" w14:paraId="51538975" w14:textId="5234C0CC">
            <w:pPr>
              <w:pStyle w:val="tablebulletsletters"/>
              <w:numPr>
                <w:ilvl w:val="0"/>
                <w:numId w:val="66"/>
              </w:numPr>
              <w:tabs>
                <w:tab w:val="clear" w:pos="284"/>
              </w:tabs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F69">
              <w:t xml:space="preserve">Prioritising meeting the nutritional requirements of infants, as infants will die more quickly from malnutrition than from HIV </w:t>
            </w:r>
          </w:p>
          <w:p w:rsidRPr="00236F69" w:rsidR="00236F69" w:rsidRDefault="00236F69" w14:paraId="3C3EF2DC" w14:textId="54A8AD7C">
            <w:pPr>
              <w:pStyle w:val="tablebulletsletters"/>
              <w:numPr>
                <w:ilvl w:val="0"/>
                <w:numId w:val="66"/>
              </w:numPr>
              <w:tabs>
                <w:tab w:val="clear" w:pos="284"/>
              </w:tabs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F69">
              <w:t xml:space="preserve">Provision of medication to stop transmission of HIV from a mother living with HIV to her baby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Mar/>
          </w:tcPr>
          <w:p w:rsidRPr="00236F69" w:rsidR="00236F69" w:rsidP="00236F69" w:rsidRDefault="00236F69" w14:paraId="3A9AC617" w14:textId="687ADA8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F69">
              <w:lastRenderedPageBreak/>
              <w:t>Which factors can INCREASE the risk of HIV transmission during breastfeeding?</w:t>
            </w:r>
          </w:p>
          <w:p w:rsidRPr="00236F69" w:rsidR="00236F69" w:rsidRDefault="00236F69" w14:paraId="5EAE27FC" w14:textId="12E418D7">
            <w:pPr>
              <w:pStyle w:val="tablebulletsletters"/>
              <w:numPr>
                <w:ilvl w:val="0"/>
                <w:numId w:val="67"/>
              </w:numPr>
              <w:tabs>
                <w:tab w:val="clear" w:pos="284"/>
              </w:tabs>
              <w:ind w:left="205" w:hanging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236F69">
              <w:rPr>
                <w:u w:val="single"/>
              </w:rPr>
              <w:t xml:space="preserve">Oral thrush in baby; breast problems and nipple damage; mother’s poor immune status </w:t>
            </w:r>
          </w:p>
          <w:p w:rsidRPr="00236F69" w:rsidR="00236F69" w:rsidP="00236F69" w:rsidRDefault="00236F69" w14:paraId="5A40E143" w14:textId="7BEC44D8">
            <w:pPr>
              <w:pStyle w:val="tablebulletsletters"/>
              <w:ind w:left="205" w:hanging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/>
            </w:pPr>
            <w:r w:rsidR="00236F69">
              <w:rPr/>
              <w:t xml:space="preserve">Provision of breastfeeding support and antiretroviral medication. </w:t>
            </w:r>
          </w:p>
          <w:p w:rsidRPr="00236F69" w:rsidR="00236F69" w:rsidP="00236F69" w:rsidRDefault="00236F69" w14:paraId="060EA4B4" w14:textId="0F6A57A9">
            <w:pPr>
              <w:pStyle w:val="tablebulletsletters"/>
              <w:ind w:left="205" w:hanging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/>
            </w:pPr>
            <w:bookmarkStart w:name="_Int_avGCsWfh" w:id="8"/>
            <w:r w:rsidR="00236F69">
              <w:rPr/>
              <w:t>Short</w:t>
            </w:r>
            <w:bookmarkEnd w:id="8"/>
            <w:r w:rsidR="00236F69">
              <w:rPr/>
              <w:t xml:space="preserve"> duration of breastfeeding; mother’s good immune status; oral antibiotic treatment. </w:t>
            </w:r>
          </w:p>
          <w:p w:rsidRPr="00236F69" w:rsidR="00236F69" w:rsidP="00236F69" w:rsidRDefault="00236F69" w14:paraId="55F7A5F5" w14:textId="38DA2052">
            <w:pPr>
              <w:pStyle w:val="tablebulletsletters"/>
              <w:ind w:left="205" w:hanging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/>
            </w:pPr>
            <w:r w:rsidR="00236F69">
              <w:rPr/>
              <w:t>Mixed feeding while taking antiretroviral medication; mother’s strong immune response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68" w:type="dxa"/>
            <w:tcMar/>
          </w:tcPr>
          <w:p w:rsidRPr="00236F69" w:rsidR="00236F69" w:rsidP="00236F69" w:rsidRDefault="00236F69" w14:paraId="7E4F0B06" w14:textId="4C1D3C5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F69">
              <w:lastRenderedPageBreak/>
              <w:t>During emergencies, if a mother living with HIV no longer has access to her antiretroviral medication, global guidance states that in the interests of her infant’s survival she should be recommended to:</w:t>
            </w:r>
          </w:p>
          <w:p w:rsidRPr="00236F69" w:rsidR="00236F69" w:rsidRDefault="00236F69" w14:paraId="3966F199" w14:textId="77777777">
            <w:pPr>
              <w:pStyle w:val="tablebulletsletters"/>
              <w:numPr>
                <w:ilvl w:val="0"/>
                <w:numId w:val="68"/>
              </w:numPr>
              <w:tabs>
                <w:tab w:val="clear" w:pos="284"/>
              </w:tabs>
              <w:ind w:left="180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F69">
              <w:t xml:space="preserve">Immediately switch from breastfeeding to replacement feeding, regardless of the emergency context. </w:t>
            </w:r>
          </w:p>
          <w:p w:rsidRPr="00236F69" w:rsidR="00236F69" w:rsidRDefault="00236F69" w14:paraId="3D4F3D58" w14:textId="77777777">
            <w:pPr>
              <w:pStyle w:val="tablebulletsletters"/>
              <w:numPr>
                <w:ilvl w:val="0"/>
                <w:numId w:val="68"/>
              </w:numPr>
              <w:tabs>
                <w:tab w:val="clear" w:pos="284"/>
              </w:tabs>
              <w:ind w:left="180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F69">
              <w:t xml:space="preserve">Switch from breastfeeding to formula feeding. If formula is not available, she should </w:t>
            </w:r>
            <w:r w:rsidRPr="00236F69">
              <w:lastRenderedPageBreak/>
              <w:t xml:space="preserve">introduce complementary foods early. </w:t>
            </w:r>
          </w:p>
          <w:p w:rsidRPr="00236F69" w:rsidR="00236F69" w:rsidRDefault="00236F69" w14:paraId="23F12CBE" w14:textId="2776B654">
            <w:pPr>
              <w:pStyle w:val="tablebulletsletters"/>
              <w:numPr>
                <w:ilvl w:val="0"/>
                <w:numId w:val="68"/>
              </w:numPr>
              <w:tabs>
                <w:tab w:val="clear" w:pos="284"/>
              </w:tabs>
              <w:ind w:left="180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236F69">
              <w:rPr>
                <w:u w:val="single"/>
              </w:rPr>
              <w:t>Continue</w:t>
            </w:r>
            <w:r>
              <w:rPr>
                <w:u w:val="single"/>
              </w:rPr>
              <w:t xml:space="preserve"> </w:t>
            </w:r>
            <w:r w:rsidRPr="00236F69">
              <w:rPr>
                <w:u w:val="single"/>
              </w:rPr>
              <w:t>breastfeeding and stop only if a nutritionally adequate and safe diet without breastmilk can be provided.</w:t>
            </w:r>
          </w:p>
          <w:p w:rsidRPr="00236F69" w:rsidR="00236F69" w:rsidRDefault="00236F69" w14:paraId="18A67F26" w14:textId="7877AEE9">
            <w:pPr>
              <w:pStyle w:val="tablebulletsletters"/>
              <w:numPr>
                <w:ilvl w:val="0"/>
                <w:numId w:val="68"/>
              </w:numPr>
              <w:tabs>
                <w:tab w:val="clear" w:pos="284"/>
              </w:tabs>
              <w:ind w:left="180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F69">
              <w:t xml:space="preserve">Switch from breastfeeding to introduction of complementary foods, even if it is a little early. </w:t>
            </w:r>
          </w:p>
        </w:tc>
      </w:tr>
      <w:tr w:rsidR="002F4650" w:rsidTr="7573B4AC" w14:paraId="1E0EFAF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" w:type="dxa"/>
            <w:tcBorders>
              <w:bottom w:val="single" w:color="DA291C" w:themeColor="accent1" w:sz="18" w:space="0"/>
            </w:tcBorders>
            <w:tcMar/>
          </w:tcPr>
          <w:p w:rsidRPr="0065199A" w:rsidR="0065199A" w:rsidP="0065199A" w:rsidRDefault="0065199A" w14:paraId="6AF6F656" w14:textId="6BBF046E">
            <w:pPr>
              <w:pStyle w:val="Tabletext"/>
              <w:rPr>
                <w:b/>
                <w:bCs w:val="0"/>
              </w:rPr>
            </w:pPr>
            <w:r w:rsidRPr="0065199A">
              <w:rPr>
                <w:b/>
                <w:bCs w:val="0"/>
              </w:rPr>
              <w:lastRenderedPageBreak/>
              <w:t>J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17" w:type="dxa"/>
            <w:tcBorders>
              <w:bottom w:val="single" w:color="DA291C" w:themeColor="accent1" w:sz="18" w:space="0"/>
            </w:tcBorders>
            <w:tcMar/>
          </w:tcPr>
          <w:p w:rsidRPr="0065199A" w:rsidR="0065199A" w:rsidP="0065199A" w:rsidRDefault="0065199A" w14:paraId="1F553DED" w14:textId="1A19D56B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65199A">
              <w:rPr>
                <w:b/>
              </w:rPr>
              <w:t>IYCF-E During Infectious Disease Outbreak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Borders>
              <w:bottom w:val="single" w:color="DA291C" w:themeColor="accent1" w:sz="18" w:space="0"/>
            </w:tcBorders>
            <w:tcMar/>
          </w:tcPr>
          <w:p w:rsidRPr="0065199A" w:rsidR="0065199A" w:rsidP="0065199A" w:rsidRDefault="0065199A" w14:paraId="33AB34A0" w14:textId="5BD2A4B1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199A">
              <w:t>Describe the importance of IYCF during infectious disease outbreaks</w:t>
            </w:r>
          </w:p>
          <w:p w:rsidRPr="0065199A" w:rsidR="0065199A" w:rsidP="0065199A" w:rsidRDefault="0065199A" w14:paraId="31B45067" w14:textId="0947498D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199A">
              <w:t xml:space="preserve">Anticipate and assess the impact of infectious disease outbreaks on IYCF </w:t>
            </w:r>
          </w:p>
          <w:p w:rsidRPr="0065199A" w:rsidR="0065199A" w:rsidP="0065199A" w:rsidRDefault="0065199A" w14:paraId="7CC4CB6C" w14:textId="7CB07AB0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199A">
              <w:t xml:space="preserve">Explain the key principles for developing infant feeding recommendations for an infectious disease. </w:t>
            </w:r>
          </w:p>
          <w:p w:rsidRPr="0065199A" w:rsidR="0065199A" w:rsidP="0065199A" w:rsidRDefault="0065199A" w14:paraId="24356A2B" w14:textId="25B03182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199A">
              <w:lastRenderedPageBreak/>
              <w:t>List key actions to take to mitigate the impact of an infectious disease outbreak on IYCF practices.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9" w:type="dxa"/>
            <w:tcBorders>
              <w:bottom w:val="single" w:color="DA291C" w:themeColor="accent1" w:sz="18" w:space="0"/>
            </w:tcBorders>
            <w:tcMar/>
          </w:tcPr>
          <w:p w:rsidRPr="0065199A" w:rsidR="0065199A" w:rsidP="0065199A" w:rsidRDefault="0065199A" w14:paraId="7CF7A8BE" w14:textId="7777777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199A">
              <w:lastRenderedPageBreak/>
              <w:t>Within which domain(s) of infectious disease outbreak response is IYCF relevant?</w:t>
            </w:r>
          </w:p>
          <w:p w:rsidRPr="0065199A" w:rsidR="0065199A" w:rsidRDefault="0065199A" w14:paraId="44118F3D" w14:textId="77777777">
            <w:pPr>
              <w:pStyle w:val="tablebulletsletters"/>
              <w:numPr>
                <w:ilvl w:val="0"/>
                <w:numId w:val="69"/>
              </w:numPr>
              <w:tabs>
                <w:tab w:val="clear" w:pos="284"/>
              </w:tabs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199A">
              <w:t>Protection against infection</w:t>
            </w:r>
          </w:p>
          <w:p w:rsidRPr="0065199A" w:rsidR="0065199A" w:rsidRDefault="0065199A" w14:paraId="70B0E7B5" w14:textId="77777777">
            <w:pPr>
              <w:pStyle w:val="tablebulletsletters"/>
              <w:numPr>
                <w:ilvl w:val="0"/>
                <w:numId w:val="69"/>
              </w:numPr>
              <w:tabs>
                <w:tab w:val="clear" w:pos="284"/>
              </w:tabs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199A">
              <w:t>Prevention of transmission</w:t>
            </w:r>
          </w:p>
          <w:p w:rsidRPr="0065199A" w:rsidR="0065199A" w:rsidRDefault="0065199A" w14:paraId="4DB5EEB5" w14:textId="77777777">
            <w:pPr>
              <w:pStyle w:val="tablebulletsletters"/>
              <w:numPr>
                <w:ilvl w:val="0"/>
                <w:numId w:val="69"/>
              </w:numPr>
              <w:tabs>
                <w:tab w:val="clear" w:pos="284"/>
              </w:tabs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199A">
              <w:t xml:space="preserve">Treatment of infection </w:t>
            </w:r>
          </w:p>
          <w:p w:rsidRPr="0065199A" w:rsidR="0065199A" w:rsidRDefault="0065199A" w14:paraId="3036A886" w14:textId="57937B95">
            <w:pPr>
              <w:pStyle w:val="tablebulletsletters"/>
              <w:numPr>
                <w:ilvl w:val="0"/>
                <w:numId w:val="69"/>
              </w:numPr>
              <w:tabs>
                <w:tab w:val="clear" w:pos="284"/>
              </w:tabs>
              <w:ind w:left="230" w:hanging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proofErr w:type="gramStart"/>
            <w:r w:rsidRPr="0065199A">
              <w:rPr>
                <w:u w:val="single"/>
              </w:rPr>
              <w:t>All of</w:t>
            </w:r>
            <w:proofErr w:type="gramEnd"/>
            <w:r w:rsidRPr="0065199A">
              <w:rPr>
                <w:u w:val="single"/>
              </w:rPr>
              <w:t xml:space="preserve"> the above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98" w:type="dxa"/>
            <w:tcBorders>
              <w:bottom w:val="single" w:color="DA291C" w:themeColor="accent1" w:sz="18" w:space="0"/>
            </w:tcBorders>
            <w:tcMar/>
          </w:tcPr>
          <w:p w:rsidRPr="0065199A" w:rsidR="0065199A" w:rsidP="0065199A" w:rsidRDefault="0065199A" w14:paraId="4FF8D733" w14:textId="7777777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199A">
              <w:t>What are some of the risks to IYCF practices during infectious disease outbreaks?</w:t>
            </w:r>
          </w:p>
          <w:p w:rsidRPr="0065199A" w:rsidR="0065199A" w:rsidRDefault="0065199A" w14:paraId="186491BA" w14:textId="6F9CF33C">
            <w:pPr>
              <w:pStyle w:val="tablebulletsletters"/>
              <w:numPr>
                <w:ilvl w:val="0"/>
                <w:numId w:val="70"/>
              </w:numPr>
              <w:tabs>
                <w:tab w:val="clear" w:pos="284"/>
              </w:tabs>
              <w:ind w:left="295" w:hanging="29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199A">
              <w:t>Inappropriate advice from health care workers</w:t>
            </w:r>
          </w:p>
          <w:p w:rsidRPr="0065199A" w:rsidR="0065199A" w:rsidRDefault="0065199A" w14:paraId="65374A02" w14:textId="5DB507E7">
            <w:pPr>
              <w:pStyle w:val="tablebulletsletters"/>
              <w:numPr>
                <w:ilvl w:val="0"/>
                <w:numId w:val="70"/>
              </w:numPr>
              <w:tabs>
                <w:tab w:val="clear" w:pos="284"/>
              </w:tabs>
              <w:ind w:left="295" w:hanging="29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199A">
              <w:t>Code violations</w:t>
            </w:r>
          </w:p>
          <w:p w:rsidRPr="0065199A" w:rsidR="0065199A" w:rsidRDefault="0065199A" w14:paraId="151F2CD5" w14:textId="6017D1BE">
            <w:pPr>
              <w:pStyle w:val="tablebulletsletters"/>
              <w:numPr>
                <w:ilvl w:val="0"/>
                <w:numId w:val="70"/>
              </w:numPr>
              <w:tabs>
                <w:tab w:val="clear" w:pos="284"/>
              </w:tabs>
              <w:ind w:left="295" w:hanging="29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proofErr w:type="gramStart"/>
            <w:r w:rsidRPr="0065199A">
              <w:rPr>
                <w:u w:val="single"/>
              </w:rPr>
              <w:t>All of</w:t>
            </w:r>
            <w:proofErr w:type="gramEnd"/>
            <w:r w:rsidRPr="0065199A">
              <w:rPr>
                <w:u w:val="single"/>
              </w:rPr>
              <w:t xml:space="preserve"> the above</w:t>
            </w:r>
          </w:p>
          <w:p w:rsidRPr="0065199A" w:rsidR="0065199A" w:rsidRDefault="0065199A" w14:paraId="3BEBD94C" w14:textId="349C2019">
            <w:pPr>
              <w:pStyle w:val="tablebulletsletters"/>
              <w:numPr>
                <w:ilvl w:val="0"/>
                <w:numId w:val="70"/>
              </w:numPr>
              <w:tabs>
                <w:tab w:val="clear" w:pos="284"/>
              </w:tabs>
              <w:ind w:left="295" w:hanging="29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199A">
              <w:t>None of the above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68" w:type="dxa"/>
            <w:tcBorders>
              <w:bottom w:val="single" w:color="DA291C" w:themeColor="accent1" w:sz="18" w:space="0"/>
            </w:tcBorders>
            <w:tcMar/>
          </w:tcPr>
          <w:p w:rsidRPr="0065199A" w:rsidR="0065199A" w:rsidP="0065199A" w:rsidRDefault="0065199A" w14:paraId="0AD486CE" w14:textId="7777777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199A">
              <w:t>In the face of a new/emerging infectious disease for which there is not yet much evidence on how it is transmitted, the DEFAULT recommendation should be:</w:t>
            </w:r>
          </w:p>
          <w:p w:rsidRPr="0065199A" w:rsidR="0065199A" w:rsidRDefault="0065199A" w14:paraId="16445093" w14:textId="789D469C">
            <w:pPr>
              <w:pStyle w:val="tablebulletsletters"/>
              <w:numPr>
                <w:ilvl w:val="0"/>
                <w:numId w:val="71"/>
              </w:numPr>
              <w:tabs>
                <w:tab w:val="clear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199A">
              <w:t>Interrupt breastfeeding as a precautionary measure.</w:t>
            </w:r>
          </w:p>
          <w:p w:rsidRPr="0065199A" w:rsidR="0065199A" w:rsidRDefault="0065199A" w14:paraId="55D3D2AB" w14:textId="01F68768">
            <w:pPr>
              <w:pStyle w:val="tablebulletsletters"/>
              <w:numPr>
                <w:ilvl w:val="0"/>
                <w:numId w:val="71"/>
              </w:numPr>
              <w:tabs>
                <w:tab w:val="clear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199A">
              <w:t xml:space="preserve">Switch to breastmilk expression </w:t>
            </w:r>
          </w:p>
          <w:p w:rsidRPr="0065199A" w:rsidR="0065199A" w:rsidRDefault="0065199A" w14:paraId="61FC106C" w14:textId="0CA82895">
            <w:pPr>
              <w:pStyle w:val="tablebulletsletters"/>
              <w:numPr>
                <w:ilvl w:val="0"/>
                <w:numId w:val="71"/>
              </w:numPr>
              <w:tabs>
                <w:tab w:val="clear" w:pos="284"/>
              </w:tabs>
              <w:ind w:left="270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 w:rsidRPr="0065199A">
              <w:rPr>
                <w:u w:val="single"/>
              </w:rPr>
              <w:t xml:space="preserve">Continue breastfeeding </w:t>
            </w:r>
          </w:p>
        </w:tc>
      </w:tr>
    </w:tbl>
    <w:p w:rsidRPr="009A7E0C" w:rsidR="009A7E0C" w:rsidP="00874FE2" w:rsidRDefault="009A7E0C" w14:paraId="2B85F39F" w14:textId="77777777">
      <w:pPr>
        <w:pStyle w:val="Tabletext"/>
      </w:pPr>
    </w:p>
    <w:sectPr w:rsidRPr="009A7E0C" w:rsidR="009A7E0C" w:rsidSect="002F4650">
      <w:headerReference w:type="default" r:id="rId11"/>
      <w:footerReference w:type="default" r:id="rId12"/>
      <w:headerReference w:type="first" r:id="rId13"/>
      <w:footerReference w:type="first" r:id="rId14"/>
      <w:pgSz w:w="15840" w:h="12240" w:orient="landscape" w:code="1"/>
      <w:pgMar w:top="1440" w:right="1440" w:bottom="1440" w:left="1440" w:header="720" w:footer="720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D4D3D" w:rsidP="00C702C7" w:rsidRDefault="001D4D3D" w14:paraId="2D4E628E" w14:textId="77777777">
      <w:pPr>
        <w:spacing w:after="0" w:line="240" w:lineRule="auto"/>
      </w:pPr>
      <w:r>
        <w:separator/>
      </w:r>
    </w:p>
    <w:p w:rsidR="001D4D3D" w:rsidRDefault="001D4D3D" w14:paraId="3327BEB9" w14:textId="77777777"/>
  </w:endnote>
  <w:endnote w:type="continuationSeparator" w:id="0">
    <w:p w:rsidR="001D4D3D" w:rsidP="00C702C7" w:rsidRDefault="001D4D3D" w14:paraId="40D361A5" w14:textId="77777777">
      <w:pPr>
        <w:spacing w:after="0" w:line="240" w:lineRule="auto"/>
      </w:pPr>
      <w:r>
        <w:continuationSeparator/>
      </w:r>
    </w:p>
    <w:p w:rsidR="001D4D3D" w:rsidRDefault="001D4D3D" w14:paraId="0855D5A8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Infant Std">
    <w:panose1 w:val="020B0502020104020203"/>
    <w:charset w:val="00"/>
    <w:family w:val="swiss"/>
    <w:notTrueType/>
    <w:pitch w:val="variable"/>
    <w:sig w:usb0="800000AF" w:usb1="4000204A" w:usb2="00000000" w:usb3="00000000" w:csb0="00000001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Times New Roman (Bod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Oswald">
    <w:panose1 w:val="00000000000000000000"/>
    <w:charset w:val="4D"/>
    <w:family w:val="auto"/>
    <w:pitch w:val="variable"/>
    <w:sig w:usb0="A00002FF" w:usb1="4000204B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e Gothic LT Com Cn">
    <w:panose1 w:val="020B0806040303020004"/>
    <w:charset w:val="00"/>
    <w:family w:val="swiss"/>
    <w:pitch w:val="variable"/>
    <w:sig w:usb0="800000AF" w:usb1="5000204A" w:usb2="00000000" w:usb3="00000000" w:csb0="0000009B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430740" w:rsidR="00805255" w:rsidP="00805255" w:rsidRDefault="00805255" w14:paraId="65940E10" w14:textId="77777777">
    <w:pPr>
      <w:pStyle w:val="Footer"/>
      <w:jc w:val="right"/>
      <w:rPr>
        <w:sz w:val="18"/>
        <w:szCs w:val="18"/>
      </w:rPr>
    </w:pPr>
    <w:r w:rsidRPr="00430740">
      <w:rPr>
        <w:sz w:val="18"/>
        <w:szCs w:val="18"/>
      </w:rPr>
      <w:fldChar w:fldCharType="begin"/>
    </w:r>
    <w:r w:rsidRPr="00430740">
      <w:rPr>
        <w:sz w:val="18"/>
        <w:szCs w:val="18"/>
      </w:rPr>
      <w:instrText xml:space="preserve"> PAGE  \* Arabic  \* MERGEFORMAT </w:instrText>
    </w:r>
    <w:r w:rsidRPr="00430740">
      <w:rPr>
        <w:sz w:val="18"/>
        <w:szCs w:val="18"/>
      </w:rPr>
      <w:fldChar w:fldCharType="separate"/>
    </w:r>
    <w:r w:rsidR="00AC789B">
      <w:rPr>
        <w:noProof/>
        <w:sz w:val="18"/>
        <w:szCs w:val="18"/>
      </w:rPr>
      <w:t>2</w:t>
    </w:r>
    <w:r w:rsidRPr="00430740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430740" w:rsidR="00805255" w:rsidP="00245005" w:rsidRDefault="00245005" w14:paraId="4DE5B6DE" w14:textId="77777777">
    <w:pPr>
      <w:pStyle w:val="Footer"/>
      <w:tabs>
        <w:tab w:val="left" w:pos="2910"/>
        <w:tab w:val="right" w:pos="10828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430740" w:rsidR="00805255">
      <w:rPr>
        <w:sz w:val="18"/>
        <w:szCs w:val="18"/>
      </w:rPr>
      <w:fldChar w:fldCharType="begin"/>
    </w:r>
    <w:r w:rsidRPr="00430740" w:rsidR="00805255">
      <w:rPr>
        <w:sz w:val="18"/>
        <w:szCs w:val="18"/>
      </w:rPr>
      <w:instrText xml:space="preserve"> PAGE  \* Arabic  \* MERGEFORMAT </w:instrText>
    </w:r>
    <w:r w:rsidRPr="00430740" w:rsidR="00805255">
      <w:rPr>
        <w:sz w:val="18"/>
        <w:szCs w:val="18"/>
      </w:rPr>
      <w:fldChar w:fldCharType="separate"/>
    </w:r>
    <w:r w:rsidR="00AC789B">
      <w:rPr>
        <w:noProof/>
        <w:sz w:val="18"/>
        <w:szCs w:val="18"/>
      </w:rPr>
      <w:t>1</w:t>
    </w:r>
    <w:r w:rsidRPr="00430740" w:rsidR="00805255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D4D3D" w:rsidP="00C702C7" w:rsidRDefault="001D4D3D" w14:paraId="58ADC022" w14:textId="77777777">
      <w:pPr>
        <w:spacing w:after="0" w:line="240" w:lineRule="auto"/>
      </w:pPr>
      <w:r>
        <w:separator/>
      </w:r>
    </w:p>
    <w:p w:rsidR="001D4D3D" w:rsidRDefault="001D4D3D" w14:paraId="1CB0B20B" w14:textId="77777777"/>
  </w:footnote>
  <w:footnote w:type="continuationSeparator" w:id="0">
    <w:p w:rsidR="001D4D3D" w:rsidP="00C702C7" w:rsidRDefault="001D4D3D" w14:paraId="5B20CE90" w14:textId="77777777">
      <w:pPr>
        <w:spacing w:after="0" w:line="240" w:lineRule="auto"/>
      </w:pPr>
      <w:r>
        <w:continuationSeparator/>
      </w:r>
    </w:p>
    <w:p w:rsidR="001D4D3D" w:rsidRDefault="001D4D3D" w14:paraId="14A15E28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05255" w:rsidP="003403F2" w:rsidRDefault="003403F2" w14:paraId="12D09C6B" w14:textId="58306812">
    <w:pPr>
      <w:pStyle w:val="Header"/>
      <w:rPr>
        <w:lang w:val="en-US"/>
      </w:rPr>
    </w:pPr>
    <w:r>
      <w:tab/>
    </w:r>
    <w:r>
      <w:tab/>
    </w:r>
    <w:r w:rsidR="004D50A9">
      <w:rPr>
        <w:lang w:val="en-US"/>
      </w:rPr>
      <w:t xml:space="preserve">                            Participant Feedback</w:t>
    </w:r>
  </w:p>
  <w:p w:rsidRPr="002F4650" w:rsidR="002F4650" w:rsidP="003403F2" w:rsidRDefault="002F4650" w14:paraId="541554E7" w14:textId="77777777">
    <w:pPr>
      <w:pStyle w:val="Head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4B39E2" w:rsidRDefault="003403F2" w14:paraId="36C98061" w14:textId="0AB58E09">
    <w:pPr>
      <w:pStyle w:val="Header"/>
      <w:rPr>
        <w:lang w:val="en-US"/>
      </w:rPr>
    </w:pPr>
    <w:r w:rsidRPr="00B36CB0">
      <w:rPr>
        <w:noProof/>
        <w:lang w:val="en-US"/>
      </w:rPr>
      <w:drawing>
        <wp:inline distT="0" distB="0" distL="0" distR="0" wp14:anchorId="0D149E85" wp14:editId="6B120A0A">
          <wp:extent cx="1892300" cy="387766"/>
          <wp:effectExtent l="0" t="0" r="0" b="635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47220" cy="399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ab/>
    </w:r>
    <w:r>
      <w:rPr>
        <w:lang w:val="en-US"/>
      </w:rPr>
      <w:tab/>
    </w:r>
    <w:r w:rsidR="004D50A9">
      <w:rPr>
        <w:lang w:val="en-US"/>
      </w:rPr>
      <w:t xml:space="preserve">                            Participant Feedback</w:t>
    </w:r>
  </w:p>
  <w:p w:rsidRPr="002F4650" w:rsidR="002F4650" w:rsidRDefault="002F4650" w14:paraId="7216A883" w14:textId="77777777">
    <w:pPr>
      <w:pStyle w:val="Header"/>
      <w:rPr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3">
    <w:nsid w:val="1fef3e04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)"/>
      <w:lvlJc w:val="left"/>
      <w:pPr>
        <w:ind w:left="36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08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180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52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24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396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468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40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120" w:hanging="180"/>
      </w:pPr>
    </w:lvl>
  </w:abstractNum>
  <w:abstractNum xmlns:w="http://schemas.openxmlformats.org/wordprocessingml/2006/main" w:abstractNumId="12">
    <w:nsid w:val="e86fbb7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)"/>
      <w:lvlJc w:val="left"/>
      <w:pPr>
        <w:ind w:left="36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08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180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52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24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396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468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40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120" w:hanging="180"/>
      </w:pPr>
    </w:lvl>
  </w:abstractNum>
  <w:abstractNum xmlns:w="http://schemas.openxmlformats.org/wordprocessingml/2006/main" w:abstractNumId="11">
    <w:nsid w:val="2d84516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0">
    <w:nsid w:val="4c41fdad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)"/>
      <w:lvlJc w:val="left"/>
      <w:pPr>
        <w:ind w:left="36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08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180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52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24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396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468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40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120" w:hanging="180"/>
      </w:pPr>
    </w:lvl>
  </w:abstractNum>
  <w:abstractNum xmlns:w="http://schemas.openxmlformats.org/wordprocessingml/2006/main" w:abstractNumId="9">
    <w:nsid w:val="3e67742a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)"/>
      <w:lvlJc w:val="left"/>
      <w:pPr>
        <w:ind w:left="36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08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180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52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24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396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468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40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0" w15:restartNumberingAfterBreak="0">
    <w:nsid w:val="FFFFFF83"/>
    <w:multiLevelType w:val="singleLevel"/>
    <w:tmpl w:val="3FFACE26"/>
    <w:lvl w:ilvl="0">
      <w:start w:val="1"/>
      <w:numFmt w:val="bullet"/>
      <w:pStyle w:val="ListBullet2"/>
      <w:lvlText w:val=""/>
      <w:lvlJc w:val="left"/>
      <w:pPr>
        <w:ind w:left="644" w:hanging="360"/>
      </w:pPr>
      <w:rPr>
        <w:rFonts w:hint="default" w:ascii="Symbol" w:hAnsi="Symbol"/>
        <w:sz w:val="18"/>
      </w:rPr>
    </w:lvl>
  </w:abstractNum>
  <w:abstractNum w:abstractNumId="1" w15:restartNumberingAfterBreak="0">
    <w:nsid w:val="FFFFFF89"/>
    <w:multiLevelType w:val="singleLevel"/>
    <w:tmpl w:val="2FA650E8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hint="default" w:ascii="Symbol" w:hAnsi="Symbol"/>
        <w:color w:val="DA291C" w:themeColor="background2"/>
      </w:rPr>
    </w:lvl>
  </w:abstractNum>
  <w:abstractNum w:abstractNumId="2" w15:restartNumberingAfterBreak="0">
    <w:nsid w:val="2B395534"/>
    <w:multiLevelType w:val="multilevel"/>
    <w:tmpl w:val="CB9CC5D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510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22110D"/>
    <w:multiLevelType w:val="multilevel"/>
    <w:tmpl w:val="956CB40A"/>
    <w:lvl w:ilvl="0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  <w:b/>
        <w:i w:val="0"/>
        <w:color w:val="DA291C" w:themeColor="accent1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hint="default"/>
        <w:b/>
        <w:i w:val="0"/>
        <w:color w:val="DA291C" w:themeColor="accent1"/>
      </w:rPr>
    </w:lvl>
    <w:lvl w:ilvl="2">
      <w:start w:val="1"/>
      <w:numFmt w:val="decimal"/>
      <w:pStyle w:val="ListNumber2"/>
      <w:lvlText w:val="%3."/>
      <w:lvlJc w:val="left"/>
      <w:pPr>
        <w:ind w:left="567" w:hanging="283"/>
      </w:pPr>
      <w:rPr>
        <w:rFonts w:hint="default"/>
        <w:b/>
        <w:i w:val="0"/>
        <w:color w:val="000000" w:themeColor="text1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CF23297"/>
    <w:multiLevelType w:val="hybridMultilevel"/>
    <w:tmpl w:val="D76E127E"/>
    <w:lvl w:ilvl="0" w:tplc="EC343B42">
      <w:start w:val="1"/>
      <w:numFmt w:val="bullet"/>
      <w:pStyle w:val="Table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76F7CF2"/>
    <w:multiLevelType w:val="multilevel"/>
    <w:tmpl w:val="D76E127E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A511AFA"/>
    <w:multiLevelType w:val="hybridMultilevel"/>
    <w:tmpl w:val="76AAB9BC"/>
    <w:lvl w:ilvl="0" w:tplc="DB12BBE2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  <w:b/>
        <w:i w:val="0"/>
        <w:color w:val="DA291C" w:themeColor="background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60F73C1"/>
    <w:multiLevelType w:val="hybridMultilevel"/>
    <w:tmpl w:val="1F8A5A28"/>
    <w:lvl w:ilvl="0">
      <w:start w:val="1"/>
      <w:numFmt w:val="lowerLetter"/>
      <w:pStyle w:val="tablebulletsletters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A1E1C20"/>
    <w:multiLevelType w:val="multilevel"/>
    <w:tmpl w:val="C00C1682"/>
    <w:styleLink w:val="CurrentList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DA291C" w:themeColor="background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78">
    <w:abstractNumId w:val="13"/>
  </w:num>
  <w:num w:numId="77">
    <w:abstractNumId w:val="12"/>
  </w:num>
  <w:num w:numId="76">
    <w:abstractNumId w:val="11"/>
  </w:num>
  <w:num w:numId="75">
    <w:abstractNumId w:val="10"/>
  </w:num>
  <w:num w:numId="74">
    <w:abstractNumId w:val="9"/>
  </w:num>
  <w:num w:numId="1" w16cid:durableId="1393773540">
    <w:abstractNumId w:val="1"/>
  </w:num>
  <w:num w:numId="2" w16cid:durableId="805388899">
    <w:abstractNumId w:val="0"/>
  </w:num>
  <w:num w:numId="3" w16cid:durableId="1679044868">
    <w:abstractNumId w:val="3"/>
  </w:num>
  <w:num w:numId="4" w16cid:durableId="252130409">
    <w:abstractNumId w:val="2"/>
  </w:num>
  <w:num w:numId="5" w16cid:durableId="910773942">
    <w:abstractNumId w:val="6"/>
  </w:num>
  <w:num w:numId="6" w16cid:durableId="2135754620">
    <w:abstractNumId w:val="4"/>
  </w:num>
  <w:num w:numId="7" w16cid:durableId="179781211">
    <w:abstractNumId w:val="8"/>
  </w:num>
  <w:num w:numId="8" w16cid:durableId="423645532">
    <w:abstractNumId w:val="5"/>
  </w:num>
  <w:num w:numId="9" w16cid:durableId="595938151">
    <w:abstractNumId w:val="7"/>
  </w:num>
  <w:num w:numId="10" w16cid:durableId="1798720877">
    <w:abstractNumId w:val="7"/>
    <w:lvlOverride w:ilvl="0"/>
  </w:num>
  <w:num w:numId="11" w16cid:durableId="303433012">
    <w:abstractNumId w:val="7"/>
    <w:lvlOverride w:ilvl="0"/>
  </w:num>
  <w:num w:numId="12" w16cid:durableId="231700803">
    <w:abstractNumId w:val="7"/>
    <w:lvlOverride w:ilvl="0"/>
  </w:num>
  <w:num w:numId="13" w16cid:durableId="638608682">
    <w:abstractNumId w:val="7"/>
    <w:lvlOverride w:ilvl="0"/>
  </w:num>
  <w:num w:numId="14" w16cid:durableId="1412585074">
    <w:abstractNumId w:val="7"/>
    <w:lvlOverride w:ilvl="0"/>
  </w:num>
  <w:num w:numId="15" w16cid:durableId="1526015067">
    <w:abstractNumId w:val="7"/>
    <w:lvlOverride w:ilvl="0"/>
  </w:num>
  <w:num w:numId="16" w16cid:durableId="485367042">
    <w:abstractNumId w:val="7"/>
    <w:lvlOverride w:ilvl="0"/>
  </w:num>
  <w:num w:numId="17" w16cid:durableId="103158294">
    <w:abstractNumId w:val="7"/>
    <w:lvlOverride w:ilvl="0"/>
  </w:num>
  <w:num w:numId="18" w16cid:durableId="1967856833">
    <w:abstractNumId w:val="7"/>
    <w:lvlOverride w:ilvl="0"/>
  </w:num>
  <w:num w:numId="19" w16cid:durableId="1020861117">
    <w:abstractNumId w:val="7"/>
    <w:lvlOverride w:ilvl="0"/>
  </w:num>
  <w:num w:numId="20" w16cid:durableId="765148898">
    <w:abstractNumId w:val="7"/>
    <w:lvlOverride w:ilvl="0"/>
  </w:num>
  <w:num w:numId="21" w16cid:durableId="1634945432">
    <w:abstractNumId w:val="7"/>
    <w:lvlOverride w:ilvl="0"/>
  </w:num>
  <w:num w:numId="22" w16cid:durableId="165903053">
    <w:abstractNumId w:val="7"/>
    <w:lvlOverride w:ilvl="0"/>
  </w:num>
  <w:num w:numId="23" w16cid:durableId="360017345">
    <w:abstractNumId w:val="7"/>
    <w:lvlOverride w:ilvl="0"/>
  </w:num>
  <w:num w:numId="24" w16cid:durableId="1199120114">
    <w:abstractNumId w:val="7"/>
    <w:lvlOverride w:ilvl="0"/>
  </w:num>
  <w:num w:numId="25" w16cid:durableId="140387458">
    <w:abstractNumId w:val="7"/>
    <w:lvlOverride w:ilvl="0"/>
  </w:num>
  <w:num w:numId="26" w16cid:durableId="305474528">
    <w:abstractNumId w:val="7"/>
    <w:lvlOverride w:ilvl="0"/>
  </w:num>
  <w:num w:numId="27" w16cid:durableId="92554451">
    <w:abstractNumId w:val="7"/>
    <w:lvlOverride w:ilvl="0"/>
  </w:num>
  <w:num w:numId="28" w16cid:durableId="1163855735">
    <w:abstractNumId w:val="7"/>
    <w:lvlOverride w:ilvl="0"/>
  </w:num>
  <w:num w:numId="29" w16cid:durableId="830951574">
    <w:abstractNumId w:val="7"/>
    <w:lvlOverride w:ilvl="0"/>
  </w:num>
  <w:num w:numId="30" w16cid:durableId="1707289225">
    <w:abstractNumId w:val="7"/>
    <w:lvlOverride w:ilvl="0"/>
  </w:num>
  <w:num w:numId="31" w16cid:durableId="1736276711">
    <w:abstractNumId w:val="7"/>
    <w:lvlOverride w:ilvl="0"/>
  </w:num>
  <w:num w:numId="32" w16cid:durableId="28185359">
    <w:abstractNumId w:val="7"/>
    <w:lvlOverride w:ilvl="0"/>
  </w:num>
  <w:num w:numId="33" w16cid:durableId="1084954472">
    <w:abstractNumId w:val="7"/>
    <w:lvlOverride w:ilvl="0"/>
  </w:num>
  <w:num w:numId="34" w16cid:durableId="1331981156">
    <w:abstractNumId w:val="7"/>
    <w:lvlOverride w:ilvl="0"/>
  </w:num>
  <w:num w:numId="35" w16cid:durableId="1744327220">
    <w:abstractNumId w:val="7"/>
    <w:lvlOverride w:ilvl="0"/>
  </w:num>
  <w:num w:numId="36" w16cid:durableId="342047622">
    <w:abstractNumId w:val="7"/>
    <w:lvlOverride w:ilvl="0"/>
  </w:num>
  <w:num w:numId="37" w16cid:durableId="704060341">
    <w:abstractNumId w:val="7"/>
    <w:lvlOverride w:ilvl="0"/>
  </w:num>
  <w:num w:numId="38" w16cid:durableId="1083063018">
    <w:abstractNumId w:val="7"/>
    <w:lvlOverride w:ilvl="0"/>
  </w:num>
  <w:num w:numId="39" w16cid:durableId="157235127">
    <w:abstractNumId w:val="7"/>
    <w:lvlOverride w:ilvl="0"/>
  </w:num>
  <w:num w:numId="40" w16cid:durableId="1606111670">
    <w:abstractNumId w:val="7"/>
    <w:lvlOverride w:ilvl="0"/>
  </w:num>
  <w:num w:numId="41" w16cid:durableId="1768890460">
    <w:abstractNumId w:val="7"/>
    <w:lvlOverride w:ilvl="0"/>
  </w:num>
  <w:num w:numId="42" w16cid:durableId="1204749056">
    <w:abstractNumId w:val="7"/>
    <w:lvlOverride w:ilvl="0"/>
  </w:num>
  <w:num w:numId="43" w16cid:durableId="746267863">
    <w:abstractNumId w:val="7"/>
    <w:lvlOverride w:ilvl="0"/>
  </w:num>
  <w:num w:numId="44" w16cid:durableId="352340932">
    <w:abstractNumId w:val="7"/>
    <w:lvlOverride w:ilvl="0"/>
  </w:num>
  <w:num w:numId="45" w16cid:durableId="260994957">
    <w:abstractNumId w:val="7"/>
    <w:lvlOverride w:ilvl="0"/>
  </w:num>
  <w:num w:numId="46" w16cid:durableId="391269802">
    <w:abstractNumId w:val="7"/>
    <w:lvlOverride w:ilvl="0"/>
  </w:num>
  <w:num w:numId="47" w16cid:durableId="528685149">
    <w:abstractNumId w:val="7"/>
    <w:lvlOverride w:ilvl="0"/>
  </w:num>
  <w:num w:numId="48" w16cid:durableId="235894184">
    <w:abstractNumId w:val="7"/>
    <w:lvlOverride w:ilvl="0"/>
  </w:num>
  <w:num w:numId="49" w16cid:durableId="1275476383">
    <w:abstractNumId w:val="7"/>
    <w:lvlOverride w:ilvl="0"/>
  </w:num>
  <w:num w:numId="50" w16cid:durableId="1290553969">
    <w:abstractNumId w:val="7"/>
    <w:lvlOverride w:ilvl="0"/>
  </w:num>
  <w:num w:numId="51" w16cid:durableId="788284677">
    <w:abstractNumId w:val="7"/>
    <w:lvlOverride w:ilvl="0"/>
  </w:num>
  <w:num w:numId="52" w16cid:durableId="322703179">
    <w:abstractNumId w:val="7"/>
    <w:lvlOverride w:ilvl="0"/>
  </w:num>
  <w:num w:numId="53" w16cid:durableId="1816331199">
    <w:abstractNumId w:val="7"/>
    <w:lvlOverride w:ilvl="0"/>
  </w:num>
  <w:num w:numId="54" w16cid:durableId="428696101">
    <w:abstractNumId w:val="7"/>
    <w:lvlOverride w:ilvl="0"/>
  </w:num>
  <w:num w:numId="55" w16cid:durableId="192308073">
    <w:abstractNumId w:val="7"/>
    <w:lvlOverride w:ilvl="0"/>
  </w:num>
  <w:num w:numId="56" w16cid:durableId="96950522">
    <w:abstractNumId w:val="7"/>
    <w:lvlOverride w:ilvl="0"/>
  </w:num>
  <w:num w:numId="57" w16cid:durableId="1447653130">
    <w:abstractNumId w:val="7"/>
    <w:lvlOverride w:ilvl="0"/>
  </w:num>
  <w:num w:numId="58" w16cid:durableId="1549489966">
    <w:abstractNumId w:val="7"/>
    <w:lvlOverride w:ilvl="0"/>
  </w:num>
  <w:num w:numId="59" w16cid:durableId="1320423880">
    <w:abstractNumId w:val="7"/>
    <w:lvlOverride w:ilvl="0"/>
  </w:num>
  <w:num w:numId="60" w16cid:durableId="1499467845">
    <w:abstractNumId w:val="7"/>
    <w:lvlOverride w:ilvl="0"/>
  </w:num>
  <w:num w:numId="61" w16cid:durableId="871309386">
    <w:abstractNumId w:val="7"/>
    <w:lvlOverride w:ilvl="0"/>
  </w:num>
  <w:num w:numId="62" w16cid:durableId="741832964">
    <w:abstractNumId w:val="7"/>
    <w:lvlOverride w:ilvl="0"/>
  </w:num>
  <w:num w:numId="63" w16cid:durableId="467478087">
    <w:abstractNumId w:val="7"/>
    <w:lvlOverride w:ilvl="0"/>
  </w:num>
  <w:num w:numId="64" w16cid:durableId="377359148">
    <w:abstractNumId w:val="7"/>
    <w:lvlOverride w:ilvl="0"/>
  </w:num>
  <w:num w:numId="65" w16cid:durableId="1928072818">
    <w:abstractNumId w:val="7"/>
    <w:lvlOverride w:ilvl="0"/>
  </w:num>
  <w:num w:numId="66" w16cid:durableId="771433569">
    <w:abstractNumId w:val="7"/>
    <w:lvlOverride w:ilvl="0"/>
  </w:num>
  <w:num w:numId="67" w16cid:durableId="525220398">
    <w:abstractNumId w:val="7"/>
    <w:lvlOverride w:ilvl="0"/>
  </w:num>
  <w:num w:numId="68" w16cid:durableId="2046634924">
    <w:abstractNumId w:val="7"/>
    <w:lvlOverride w:ilvl="0"/>
  </w:num>
  <w:num w:numId="69" w16cid:durableId="328753886">
    <w:abstractNumId w:val="7"/>
    <w:lvlOverride w:ilvl="0"/>
  </w:num>
  <w:num w:numId="70" w16cid:durableId="133841606">
    <w:abstractNumId w:val="7"/>
    <w:lvlOverride w:ilvl="0"/>
  </w:num>
  <w:num w:numId="71" w16cid:durableId="1027101874">
    <w:abstractNumId w:val="7"/>
    <w:lvlOverride w:ilvl="0"/>
  </w:num>
  <w:num w:numId="72" w16cid:durableId="1022442701">
    <w:abstractNumId w:val="7"/>
    <w:lvlOverride w:ilvl="0"/>
  </w:num>
  <w:num w:numId="73" w16cid:durableId="1692148904">
    <w:abstractNumId w:val="7"/>
    <w:lvlOverride w:ilvl="0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lang="en-AU" w:vendorID="64" w:dllVersion="0" w:nlCheck="1" w:checkStyle="0" w:appName="MSWord"/>
  <w:stylePaneSortMethod w:val="00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0A9"/>
    <w:rsid w:val="000005FE"/>
    <w:rsid w:val="00001703"/>
    <w:rsid w:val="000018AB"/>
    <w:rsid w:val="00002F45"/>
    <w:rsid w:val="000041B9"/>
    <w:rsid w:val="000131A3"/>
    <w:rsid w:val="00014B89"/>
    <w:rsid w:val="000159E4"/>
    <w:rsid w:val="00021A39"/>
    <w:rsid w:val="00022C06"/>
    <w:rsid w:val="00023573"/>
    <w:rsid w:val="00023B3F"/>
    <w:rsid w:val="00025E7D"/>
    <w:rsid w:val="00037C17"/>
    <w:rsid w:val="00040F25"/>
    <w:rsid w:val="0004191F"/>
    <w:rsid w:val="000429AC"/>
    <w:rsid w:val="00042B6A"/>
    <w:rsid w:val="00042B99"/>
    <w:rsid w:val="00046FDD"/>
    <w:rsid w:val="00047AA2"/>
    <w:rsid w:val="000637A6"/>
    <w:rsid w:val="00066BBA"/>
    <w:rsid w:val="00071509"/>
    <w:rsid w:val="00083DD5"/>
    <w:rsid w:val="000866DF"/>
    <w:rsid w:val="000C20BD"/>
    <w:rsid w:val="000C5EA5"/>
    <w:rsid w:val="000D2486"/>
    <w:rsid w:val="000D2DE0"/>
    <w:rsid w:val="000D3CBA"/>
    <w:rsid w:val="000E1E3B"/>
    <w:rsid w:val="000F5C22"/>
    <w:rsid w:val="001020F0"/>
    <w:rsid w:val="0010462B"/>
    <w:rsid w:val="001142D7"/>
    <w:rsid w:val="00123AD3"/>
    <w:rsid w:val="00130191"/>
    <w:rsid w:val="0014318D"/>
    <w:rsid w:val="00155327"/>
    <w:rsid w:val="001708B9"/>
    <w:rsid w:val="0017280D"/>
    <w:rsid w:val="001757CE"/>
    <w:rsid w:val="00180BDA"/>
    <w:rsid w:val="0018108F"/>
    <w:rsid w:val="00185CE5"/>
    <w:rsid w:val="00186FC8"/>
    <w:rsid w:val="0019285C"/>
    <w:rsid w:val="001975EF"/>
    <w:rsid w:val="0019765A"/>
    <w:rsid w:val="001A45CF"/>
    <w:rsid w:val="001A49D8"/>
    <w:rsid w:val="001B5C19"/>
    <w:rsid w:val="001B7A24"/>
    <w:rsid w:val="001C1C9D"/>
    <w:rsid w:val="001C27A3"/>
    <w:rsid w:val="001C6C9C"/>
    <w:rsid w:val="001C74A1"/>
    <w:rsid w:val="001C7548"/>
    <w:rsid w:val="001D025F"/>
    <w:rsid w:val="001D03A7"/>
    <w:rsid w:val="001D4D3D"/>
    <w:rsid w:val="001E7D3E"/>
    <w:rsid w:val="001F23DB"/>
    <w:rsid w:val="001F36A8"/>
    <w:rsid w:val="001F4758"/>
    <w:rsid w:val="001F61B8"/>
    <w:rsid w:val="00207329"/>
    <w:rsid w:val="00216CF6"/>
    <w:rsid w:val="00217EE8"/>
    <w:rsid w:val="00220CCF"/>
    <w:rsid w:val="00231B44"/>
    <w:rsid w:val="002340B6"/>
    <w:rsid w:val="00234BA2"/>
    <w:rsid w:val="00236F69"/>
    <w:rsid w:val="00243836"/>
    <w:rsid w:val="00245005"/>
    <w:rsid w:val="00253D2A"/>
    <w:rsid w:val="00255D53"/>
    <w:rsid w:val="00257535"/>
    <w:rsid w:val="00297214"/>
    <w:rsid w:val="002A6971"/>
    <w:rsid w:val="002C1562"/>
    <w:rsid w:val="002C5FEA"/>
    <w:rsid w:val="002C690A"/>
    <w:rsid w:val="002D41F7"/>
    <w:rsid w:val="002E1C00"/>
    <w:rsid w:val="002E7099"/>
    <w:rsid w:val="002E74A1"/>
    <w:rsid w:val="002F2771"/>
    <w:rsid w:val="002F4650"/>
    <w:rsid w:val="003034AA"/>
    <w:rsid w:val="003076D7"/>
    <w:rsid w:val="003121C1"/>
    <w:rsid w:val="00314007"/>
    <w:rsid w:val="00314E48"/>
    <w:rsid w:val="00316791"/>
    <w:rsid w:val="0032373B"/>
    <w:rsid w:val="003337FF"/>
    <w:rsid w:val="00337680"/>
    <w:rsid w:val="003403F2"/>
    <w:rsid w:val="0034247F"/>
    <w:rsid w:val="00342B34"/>
    <w:rsid w:val="00357E4F"/>
    <w:rsid w:val="003728C4"/>
    <w:rsid w:val="00374316"/>
    <w:rsid w:val="00375EB8"/>
    <w:rsid w:val="00377AE4"/>
    <w:rsid w:val="003863C7"/>
    <w:rsid w:val="0039181B"/>
    <w:rsid w:val="003C12AF"/>
    <w:rsid w:val="003C4DE4"/>
    <w:rsid w:val="003D2D74"/>
    <w:rsid w:val="003D582F"/>
    <w:rsid w:val="003E0382"/>
    <w:rsid w:val="003E138D"/>
    <w:rsid w:val="003E1820"/>
    <w:rsid w:val="003F0C2F"/>
    <w:rsid w:val="00400A2B"/>
    <w:rsid w:val="00404297"/>
    <w:rsid w:val="004052BC"/>
    <w:rsid w:val="0040718C"/>
    <w:rsid w:val="00412EA0"/>
    <w:rsid w:val="00421A8C"/>
    <w:rsid w:val="00427465"/>
    <w:rsid w:val="00430740"/>
    <w:rsid w:val="00432641"/>
    <w:rsid w:val="0043395C"/>
    <w:rsid w:val="0044558B"/>
    <w:rsid w:val="004509E3"/>
    <w:rsid w:val="00451AB2"/>
    <w:rsid w:val="00451AD9"/>
    <w:rsid w:val="00473614"/>
    <w:rsid w:val="0047698D"/>
    <w:rsid w:val="004824D2"/>
    <w:rsid w:val="004860A3"/>
    <w:rsid w:val="004A0DCC"/>
    <w:rsid w:val="004B39E2"/>
    <w:rsid w:val="004D49FC"/>
    <w:rsid w:val="004D50A9"/>
    <w:rsid w:val="004E10EA"/>
    <w:rsid w:val="004F47B4"/>
    <w:rsid w:val="004F4A4B"/>
    <w:rsid w:val="004F4E2E"/>
    <w:rsid w:val="00501AC6"/>
    <w:rsid w:val="00501EFF"/>
    <w:rsid w:val="00507AD4"/>
    <w:rsid w:val="0051045B"/>
    <w:rsid w:val="0051418C"/>
    <w:rsid w:val="00526AD7"/>
    <w:rsid w:val="005270F9"/>
    <w:rsid w:val="00543BA8"/>
    <w:rsid w:val="005462CF"/>
    <w:rsid w:val="00553656"/>
    <w:rsid w:val="0055799E"/>
    <w:rsid w:val="005605A4"/>
    <w:rsid w:val="00563C6F"/>
    <w:rsid w:val="00564F0F"/>
    <w:rsid w:val="00573556"/>
    <w:rsid w:val="00573D2F"/>
    <w:rsid w:val="005843DE"/>
    <w:rsid w:val="0059408E"/>
    <w:rsid w:val="0059682F"/>
    <w:rsid w:val="005A173C"/>
    <w:rsid w:val="005A6666"/>
    <w:rsid w:val="005B1F3A"/>
    <w:rsid w:val="005B6B53"/>
    <w:rsid w:val="005C23EC"/>
    <w:rsid w:val="005C7A44"/>
    <w:rsid w:val="005D1A65"/>
    <w:rsid w:val="005D5512"/>
    <w:rsid w:val="005E31DF"/>
    <w:rsid w:val="005F525A"/>
    <w:rsid w:val="005F54F5"/>
    <w:rsid w:val="005F74C0"/>
    <w:rsid w:val="006047CD"/>
    <w:rsid w:val="00605199"/>
    <w:rsid w:val="00615764"/>
    <w:rsid w:val="006161BA"/>
    <w:rsid w:val="006208FF"/>
    <w:rsid w:val="00624C5E"/>
    <w:rsid w:val="00630C03"/>
    <w:rsid w:val="00640451"/>
    <w:rsid w:val="0065199A"/>
    <w:rsid w:val="006534B1"/>
    <w:rsid w:val="0065412B"/>
    <w:rsid w:val="006550D5"/>
    <w:rsid w:val="00663410"/>
    <w:rsid w:val="00663EA9"/>
    <w:rsid w:val="00671EC0"/>
    <w:rsid w:val="00676F48"/>
    <w:rsid w:val="0067770B"/>
    <w:rsid w:val="00686056"/>
    <w:rsid w:val="00690160"/>
    <w:rsid w:val="006A473D"/>
    <w:rsid w:val="006B16E0"/>
    <w:rsid w:val="006B31D1"/>
    <w:rsid w:val="006B3A4A"/>
    <w:rsid w:val="006B4816"/>
    <w:rsid w:val="006C5AD3"/>
    <w:rsid w:val="006C617F"/>
    <w:rsid w:val="006C6FEC"/>
    <w:rsid w:val="006C7222"/>
    <w:rsid w:val="006D6A17"/>
    <w:rsid w:val="006E6A0C"/>
    <w:rsid w:val="00707DB8"/>
    <w:rsid w:val="00713C3F"/>
    <w:rsid w:val="00714F6F"/>
    <w:rsid w:val="007172D9"/>
    <w:rsid w:val="00720888"/>
    <w:rsid w:val="0072746D"/>
    <w:rsid w:val="00734AC7"/>
    <w:rsid w:val="00734C1B"/>
    <w:rsid w:val="00736A77"/>
    <w:rsid w:val="007424FC"/>
    <w:rsid w:val="0074631E"/>
    <w:rsid w:val="007516F0"/>
    <w:rsid w:val="00753A99"/>
    <w:rsid w:val="00757646"/>
    <w:rsid w:val="007654A6"/>
    <w:rsid w:val="0076614E"/>
    <w:rsid w:val="00775CA0"/>
    <w:rsid w:val="0079305A"/>
    <w:rsid w:val="00795877"/>
    <w:rsid w:val="00797047"/>
    <w:rsid w:val="007A6933"/>
    <w:rsid w:val="007B13A0"/>
    <w:rsid w:val="007B2FB1"/>
    <w:rsid w:val="007B6589"/>
    <w:rsid w:val="007C008A"/>
    <w:rsid w:val="007C6636"/>
    <w:rsid w:val="007C7944"/>
    <w:rsid w:val="007E03C0"/>
    <w:rsid w:val="007E1462"/>
    <w:rsid w:val="007E2836"/>
    <w:rsid w:val="007E568A"/>
    <w:rsid w:val="007F4828"/>
    <w:rsid w:val="007F6AF7"/>
    <w:rsid w:val="00800ED7"/>
    <w:rsid w:val="00803FE0"/>
    <w:rsid w:val="0080520D"/>
    <w:rsid w:val="00805255"/>
    <w:rsid w:val="008103D6"/>
    <w:rsid w:val="00813DBC"/>
    <w:rsid w:val="00813F7A"/>
    <w:rsid w:val="00822BA5"/>
    <w:rsid w:val="00822FC7"/>
    <w:rsid w:val="00823496"/>
    <w:rsid w:val="0082520E"/>
    <w:rsid w:val="008369CC"/>
    <w:rsid w:val="00844F37"/>
    <w:rsid w:val="008451AA"/>
    <w:rsid w:val="00853183"/>
    <w:rsid w:val="00853FDB"/>
    <w:rsid w:val="00856A0E"/>
    <w:rsid w:val="00862F8D"/>
    <w:rsid w:val="0086674F"/>
    <w:rsid w:val="00872FD2"/>
    <w:rsid w:val="00873D35"/>
    <w:rsid w:val="00874FE2"/>
    <w:rsid w:val="00876869"/>
    <w:rsid w:val="008835F4"/>
    <w:rsid w:val="008932D6"/>
    <w:rsid w:val="00894F9A"/>
    <w:rsid w:val="008A0E2D"/>
    <w:rsid w:val="008A2937"/>
    <w:rsid w:val="008C0EAA"/>
    <w:rsid w:val="008C1E15"/>
    <w:rsid w:val="008C44BD"/>
    <w:rsid w:val="008C5A91"/>
    <w:rsid w:val="008D3E6D"/>
    <w:rsid w:val="008D4D77"/>
    <w:rsid w:val="008D55DA"/>
    <w:rsid w:val="008D69E6"/>
    <w:rsid w:val="008E1C7D"/>
    <w:rsid w:val="008E7898"/>
    <w:rsid w:val="008E7B8E"/>
    <w:rsid w:val="008E7ED3"/>
    <w:rsid w:val="008F2D38"/>
    <w:rsid w:val="00903FCC"/>
    <w:rsid w:val="00905422"/>
    <w:rsid w:val="00906972"/>
    <w:rsid w:val="00911C8F"/>
    <w:rsid w:val="009133C6"/>
    <w:rsid w:val="00914491"/>
    <w:rsid w:val="00914D3A"/>
    <w:rsid w:val="009237FF"/>
    <w:rsid w:val="0092473C"/>
    <w:rsid w:val="00925C59"/>
    <w:rsid w:val="00930258"/>
    <w:rsid w:val="00930A39"/>
    <w:rsid w:val="009350F0"/>
    <w:rsid w:val="00935163"/>
    <w:rsid w:val="00937E5B"/>
    <w:rsid w:val="009430E2"/>
    <w:rsid w:val="0094638E"/>
    <w:rsid w:val="00951A4C"/>
    <w:rsid w:val="009536D3"/>
    <w:rsid w:val="00961489"/>
    <w:rsid w:val="00971245"/>
    <w:rsid w:val="0097186F"/>
    <w:rsid w:val="00971B23"/>
    <w:rsid w:val="00972EF5"/>
    <w:rsid w:val="00973D70"/>
    <w:rsid w:val="00977BEA"/>
    <w:rsid w:val="00981081"/>
    <w:rsid w:val="00991538"/>
    <w:rsid w:val="00992654"/>
    <w:rsid w:val="009934DA"/>
    <w:rsid w:val="0099372E"/>
    <w:rsid w:val="00995104"/>
    <w:rsid w:val="009A0464"/>
    <w:rsid w:val="009A44A5"/>
    <w:rsid w:val="009A4D7D"/>
    <w:rsid w:val="009A7E0C"/>
    <w:rsid w:val="009B0044"/>
    <w:rsid w:val="009B0DF5"/>
    <w:rsid w:val="009B2D95"/>
    <w:rsid w:val="009C364E"/>
    <w:rsid w:val="009C403B"/>
    <w:rsid w:val="009D3564"/>
    <w:rsid w:val="009D78ED"/>
    <w:rsid w:val="009E006D"/>
    <w:rsid w:val="009E0A65"/>
    <w:rsid w:val="009E39A7"/>
    <w:rsid w:val="009E5122"/>
    <w:rsid w:val="009F2AC7"/>
    <w:rsid w:val="00A12E65"/>
    <w:rsid w:val="00A13764"/>
    <w:rsid w:val="00A17957"/>
    <w:rsid w:val="00A32258"/>
    <w:rsid w:val="00A33333"/>
    <w:rsid w:val="00A43B3E"/>
    <w:rsid w:val="00A450AC"/>
    <w:rsid w:val="00A51890"/>
    <w:rsid w:val="00A5266D"/>
    <w:rsid w:val="00A63020"/>
    <w:rsid w:val="00A659E1"/>
    <w:rsid w:val="00A676C4"/>
    <w:rsid w:val="00A80E26"/>
    <w:rsid w:val="00A85445"/>
    <w:rsid w:val="00A86D0B"/>
    <w:rsid w:val="00A9095F"/>
    <w:rsid w:val="00AA34E3"/>
    <w:rsid w:val="00AB3DD5"/>
    <w:rsid w:val="00AC1D94"/>
    <w:rsid w:val="00AC3CEA"/>
    <w:rsid w:val="00AC789B"/>
    <w:rsid w:val="00AD4CC1"/>
    <w:rsid w:val="00AE710A"/>
    <w:rsid w:val="00AF2F13"/>
    <w:rsid w:val="00AF4155"/>
    <w:rsid w:val="00AF6BBA"/>
    <w:rsid w:val="00B020E4"/>
    <w:rsid w:val="00B05281"/>
    <w:rsid w:val="00B16C7E"/>
    <w:rsid w:val="00B17E6E"/>
    <w:rsid w:val="00B207E8"/>
    <w:rsid w:val="00B23E8E"/>
    <w:rsid w:val="00B262AB"/>
    <w:rsid w:val="00B318C8"/>
    <w:rsid w:val="00B32273"/>
    <w:rsid w:val="00B33CB7"/>
    <w:rsid w:val="00B36CB0"/>
    <w:rsid w:val="00B37922"/>
    <w:rsid w:val="00B54D6F"/>
    <w:rsid w:val="00B617CD"/>
    <w:rsid w:val="00B61946"/>
    <w:rsid w:val="00B70D60"/>
    <w:rsid w:val="00B76AF5"/>
    <w:rsid w:val="00B805E0"/>
    <w:rsid w:val="00B90A58"/>
    <w:rsid w:val="00B91C59"/>
    <w:rsid w:val="00B962F3"/>
    <w:rsid w:val="00BA4B93"/>
    <w:rsid w:val="00BB6CB3"/>
    <w:rsid w:val="00BC266F"/>
    <w:rsid w:val="00BD2AEB"/>
    <w:rsid w:val="00BE0A1B"/>
    <w:rsid w:val="00BE48D2"/>
    <w:rsid w:val="00BE6800"/>
    <w:rsid w:val="00BF3391"/>
    <w:rsid w:val="00BF4005"/>
    <w:rsid w:val="00BF540E"/>
    <w:rsid w:val="00C04DCF"/>
    <w:rsid w:val="00C06177"/>
    <w:rsid w:val="00C075EA"/>
    <w:rsid w:val="00C17073"/>
    <w:rsid w:val="00C23990"/>
    <w:rsid w:val="00C25EC1"/>
    <w:rsid w:val="00C34C43"/>
    <w:rsid w:val="00C35D0A"/>
    <w:rsid w:val="00C37F08"/>
    <w:rsid w:val="00C40A85"/>
    <w:rsid w:val="00C50A26"/>
    <w:rsid w:val="00C51CB1"/>
    <w:rsid w:val="00C61AC6"/>
    <w:rsid w:val="00C65343"/>
    <w:rsid w:val="00C702C7"/>
    <w:rsid w:val="00C80DA9"/>
    <w:rsid w:val="00C8703B"/>
    <w:rsid w:val="00C92605"/>
    <w:rsid w:val="00CA4E63"/>
    <w:rsid w:val="00CA5B05"/>
    <w:rsid w:val="00CC1758"/>
    <w:rsid w:val="00CC273A"/>
    <w:rsid w:val="00CC5E8F"/>
    <w:rsid w:val="00CD1B48"/>
    <w:rsid w:val="00CD389E"/>
    <w:rsid w:val="00CD78F7"/>
    <w:rsid w:val="00CF7F7F"/>
    <w:rsid w:val="00D236E8"/>
    <w:rsid w:val="00D27B73"/>
    <w:rsid w:val="00D32EAD"/>
    <w:rsid w:val="00D36E52"/>
    <w:rsid w:val="00D4280C"/>
    <w:rsid w:val="00D5297D"/>
    <w:rsid w:val="00D52A6A"/>
    <w:rsid w:val="00D5740F"/>
    <w:rsid w:val="00D61DFC"/>
    <w:rsid w:val="00D73F9F"/>
    <w:rsid w:val="00D815D0"/>
    <w:rsid w:val="00DA1962"/>
    <w:rsid w:val="00DB0CB1"/>
    <w:rsid w:val="00DB5D79"/>
    <w:rsid w:val="00DB605E"/>
    <w:rsid w:val="00DC4D91"/>
    <w:rsid w:val="00DC7434"/>
    <w:rsid w:val="00DD2FAC"/>
    <w:rsid w:val="00DE0F1E"/>
    <w:rsid w:val="00DE35BD"/>
    <w:rsid w:val="00DF036E"/>
    <w:rsid w:val="00DF4B62"/>
    <w:rsid w:val="00E0076B"/>
    <w:rsid w:val="00E0517E"/>
    <w:rsid w:val="00E15388"/>
    <w:rsid w:val="00E24417"/>
    <w:rsid w:val="00E26113"/>
    <w:rsid w:val="00E266A4"/>
    <w:rsid w:val="00E35306"/>
    <w:rsid w:val="00E35847"/>
    <w:rsid w:val="00E452B1"/>
    <w:rsid w:val="00E4724F"/>
    <w:rsid w:val="00E51605"/>
    <w:rsid w:val="00E52E63"/>
    <w:rsid w:val="00E56F4A"/>
    <w:rsid w:val="00E635CE"/>
    <w:rsid w:val="00E71C0E"/>
    <w:rsid w:val="00E86186"/>
    <w:rsid w:val="00E87432"/>
    <w:rsid w:val="00E92C2E"/>
    <w:rsid w:val="00E943B8"/>
    <w:rsid w:val="00E96B85"/>
    <w:rsid w:val="00EA713A"/>
    <w:rsid w:val="00EB209E"/>
    <w:rsid w:val="00EB5652"/>
    <w:rsid w:val="00EB5CD1"/>
    <w:rsid w:val="00EC6E84"/>
    <w:rsid w:val="00ED3F70"/>
    <w:rsid w:val="00EE16D4"/>
    <w:rsid w:val="00EE2C87"/>
    <w:rsid w:val="00EE52CC"/>
    <w:rsid w:val="00EE7D81"/>
    <w:rsid w:val="00EF3C09"/>
    <w:rsid w:val="00EF4086"/>
    <w:rsid w:val="00F045B9"/>
    <w:rsid w:val="00F05301"/>
    <w:rsid w:val="00F07B28"/>
    <w:rsid w:val="00F15F5C"/>
    <w:rsid w:val="00F3081C"/>
    <w:rsid w:val="00F32616"/>
    <w:rsid w:val="00F32A09"/>
    <w:rsid w:val="00F32AC9"/>
    <w:rsid w:val="00F33CA7"/>
    <w:rsid w:val="00F3673E"/>
    <w:rsid w:val="00F448EC"/>
    <w:rsid w:val="00F50787"/>
    <w:rsid w:val="00F565A3"/>
    <w:rsid w:val="00F64334"/>
    <w:rsid w:val="00F65E7E"/>
    <w:rsid w:val="00F7435C"/>
    <w:rsid w:val="00F77C79"/>
    <w:rsid w:val="00F82413"/>
    <w:rsid w:val="00F9119D"/>
    <w:rsid w:val="00F9387C"/>
    <w:rsid w:val="00FA35A7"/>
    <w:rsid w:val="00FB2203"/>
    <w:rsid w:val="00FC5C06"/>
    <w:rsid w:val="00FD4BDD"/>
    <w:rsid w:val="00FD505C"/>
    <w:rsid w:val="00FE107F"/>
    <w:rsid w:val="00FE68D7"/>
    <w:rsid w:val="00FE7E6F"/>
    <w:rsid w:val="00FF34C7"/>
    <w:rsid w:val="00FF5ECE"/>
    <w:rsid w:val="00FF6A0F"/>
    <w:rsid w:val="0A2C018D"/>
    <w:rsid w:val="31879180"/>
    <w:rsid w:val="38C98014"/>
    <w:rsid w:val="38C98014"/>
    <w:rsid w:val="5748BC70"/>
    <w:rsid w:val="7573B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72F2FA"/>
  <w15:docId w15:val="{A537E765-7FC9-7B43-81D8-45279B107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qFormat="1"/>
    <w:lsdException w:name="heading 4" w:uiPriority="9" w:qFormat="1"/>
    <w:lsdException w:name="heading 5" w:uiPriority="9" w:semiHidden="1" w:qFormat="1"/>
    <w:lsdException w:name="heading 6" w:uiPriority="9" w:semiHidden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unhideWhenUsed="1" w:qFormat="1"/>
    <w:lsdException w:name="List Bullet 3" w:semiHidden="1"/>
    <w:lsdException w:name="List Bullet 4" w:semiHidden="1"/>
    <w:lsdException w:name="List Bullet 5" w:semiHidden="1"/>
    <w:lsdException w:name="List Number 2" w:unhideWhenUsed="1" w:qFormat="1"/>
    <w:lsdException w:name="List Number 3" w:semiHidden="1"/>
    <w:lsdException w:name="List Number 4" w:semiHidden="1"/>
    <w:lsdException w:name="List Number 5" w:semiHidden="1"/>
    <w:lsdException w:name="Title" w:uiPriority="10" w:semiHidden="1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/>
    <w:lsdException w:name="Hyperlink" w:semiHidden="1" w:unhideWhenUsed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E107F"/>
    <w:pPr>
      <w:spacing w:after="240" w:line="320" w:lineRule="atLeast"/>
    </w:pPr>
    <w:rPr>
      <w:rFonts w:ascii="Lato" w:hAnsi="Lato" w:cs="Times New Roman (Body CS)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1946"/>
    <w:pPr>
      <w:keepNext/>
      <w:keepLines/>
      <w:spacing w:after="180"/>
      <w:outlineLvl w:val="0"/>
    </w:pPr>
    <w:rPr>
      <w:rFonts w:cs="Times New Roman (Headings CS)" w:eastAsiaTheme="majorEastAsia"/>
      <w:bCs/>
      <w:color w:val="000000" w:themeColor="text1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E107F"/>
    <w:pPr>
      <w:keepNext/>
      <w:keepLines/>
      <w:numPr>
        <w:numId w:val="3"/>
      </w:numPr>
      <w:spacing w:before="360" w:after="160"/>
      <w:outlineLvl w:val="1"/>
    </w:pPr>
    <w:rPr>
      <w:rFonts w:eastAsiaTheme="majorEastAsia" w:cstheme="majorBidi"/>
      <w:bCs/>
      <w:color w:val="DA291C" w:themeColor="background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C61AC6"/>
    <w:pPr>
      <w:keepNext/>
      <w:keepLines/>
      <w:numPr>
        <w:ilvl w:val="2"/>
        <w:numId w:val="4"/>
      </w:numPr>
      <w:spacing w:after="0"/>
      <w:outlineLvl w:val="2"/>
    </w:pPr>
    <w:rPr>
      <w:rFonts w:asciiTheme="majorHAnsi" w:hAnsiTheme="majorHAnsi"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255D53"/>
    <w:pPr>
      <w:keepNext/>
      <w:keepLines/>
      <w:tabs>
        <w:tab w:val="left" w:pos="340"/>
      </w:tabs>
      <w:spacing w:after="0"/>
      <w:outlineLvl w:val="3"/>
    </w:pPr>
    <w:rPr>
      <w:rFonts w:asciiTheme="majorHAnsi" w:hAnsiTheme="majorHAnsi" w:eastAsiaTheme="majorEastAsia" w:cstheme="majorBidi"/>
      <w:b/>
      <w:bCs/>
      <w:iCs/>
      <w:color w:val="000000" w:themeColor="text1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B61946"/>
    <w:rPr>
      <w:rFonts w:ascii="Lato" w:hAnsi="Lato" w:cs="Times New Roman (Headings CS)" w:eastAsiaTheme="majorEastAsia"/>
      <w:bCs/>
      <w:color w:val="000000" w:themeColor="text1"/>
      <w:sz w:val="36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FE107F"/>
    <w:rPr>
      <w:rFonts w:ascii="Lato" w:hAnsi="Lato" w:eastAsiaTheme="majorEastAsia" w:cstheme="majorBidi"/>
      <w:bCs/>
      <w:color w:val="DA291C" w:themeColor="background2"/>
      <w:sz w:val="28"/>
      <w:szCs w:val="26"/>
    </w:rPr>
  </w:style>
  <w:style w:type="table" w:styleId="TableGrid">
    <w:name w:val="Table Grid"/>
    <w:basedOn w:val="TableNormal"/>
    <w:uiPriority w:val="59"/>
    <w:rsid w:val="00025E7D"/>
    <w:pPr>
      <w:spacing w:after="0" w:line="240" w:lineRule="auto"/>
    </w:pPr>
    <w:tblPr/>
  </w:style>
  <w:style w:type="paragraph" w:styleId="Header">
    <w:name w:val="header"/>
    <w:link w:val="HeaderChar"/>
    <w:uiPriority w:val="99"/>
    <w:rsid w:val="00B61946"/>
    <w:pPr>
      <w:tabs>
        <w:tab w:val="center" w:pos="4513"/>
        <w:tab w:val="right" w:pos="9026"/>
      </w:tabs>
      <w:spacing w:after="0" w:line="240" w:lineRule="auto"/>
    </w:pPr>
    <w:rPr>
      <w:rFonts w:ascii="Oswald" w:hAnsi="Oswald"/>
      <w:color w:val="DA291C" w:themeColor="background2"/>
      <w:sz w:val="56"/>
    </w:rPr>
  </w:style>
  <w:style w:type="character" w:styleId="HeaderChar" w:customStyle="1">
    <w:name w:val="Header Char"/>
    <w:basedOn w:val="DefaultParagraphFont"/>
    <w:link w:val="Header"/>
    <w:uiPriority w:val="99"/>
    <w:rsid w:val="00B61946"/>
    <w:rPr>
      <w:rFonts w:ascii="Oswald" w:hAnsi="Oswald"/>
      <w:color w:val="DA291C" w:themeColor="background2"/>
      <w:sz w:val="56"/>
    </w:rPr>
  </w:style>
  <w:style w:type="paragraph" w:styleId="Footer">
    <w:name w:val="footer"/>
    <w:link w:val="FooterChar"/>
    <w:uiPriority w:val="99"/>
    <w:rsid w:val="00B61946"/>
    <w:pPr>
      <w:tabs>
        <w:tab w:val="right" w:pos="7371"/>
      </w:tabs>
      <w:spacing w:after="0" w:line="240" w:lineRule="auto"/>
    </w:pPr>
    <w:rPr>
      <w:rFonts w:ascii="Lato" w:hAnsi="Lato"/>
      <w:sz w:val="14"/>
    </w:rPr>
  </w:style>
  <w:style w:type="character" w:styleId="FooterChar" w:customStyle="1">
    <w:name w:val="Footer Char"/>
    <w:basedOn w:val="DefaultParagraphFont"/>
    <w:link w:val="Footer"/>
    <w:uiPriority w:val="99"/>
    <w:rsid w:val="00B61946"/>
    <w:rPr>
      <w:rFonts w:ascii="Lato" w:hAnsi="Lato"/>
      <w:sz w:val="14"/>
    </w:rPr>
  </w:style>
  <w:style w:type="paragraph" w:styleId="BalloonText">
    <w:name w:val="Balloon Text"/>
    <w:basedOn w:val="Normal"/>
    <w:link w:val="BalloonTextChar"/>
    <w:uiPriority w:val="99"/>
    <w:semiHidden/>
    <w:rsid w:val="00C70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702C7"/>
    <w:rPr>
      <w:rFonts w:ascii="Tahoma" w:hAnsi="Tahoma" w:cs="Tahoma"/>
      <w:sz w:val="16"/>
      <w:szCs w:val="16"/>
    </w:rPr>
  </w:style>
  <w:style w:type="paragraph" w:styleId="Subject" w:customStyle="1">
    <w:name w:val="Subject"/>
    <w:basedOn w:val="Normal"/>
    <w:semiHidden/>
    <w:qFormat/>
    <w:rsid w:val="00A43B3E"/>
    <w:rPr>
      <w:b/>
    </w:rPr>
  </w:style>
  <w:style w:type="character" w:styleId="PlaceholderText">
    <w:name w:val="Placeholder Text"/>
    <w:basedOn w:val="DefaultParagraphFont"/>
    <w:uiPriority w:val="99"/>
    <w:semiHidden/>
    <w:rsid w:val="001975EF"/>
    <w:rPr>
      <w:color w:val="808080"/>
    </w:rPr>
  </w:style>
  <w:style w:type="paragraph" w:styleId="ListBullet">
    <w:name w:val="List Bullet"/>
    <w:basedOn w:val="Normal"/>
    <w:uiPriority w:val="99"/>
    <w:qFormat/>
    <w:rsid w:val="00B61946"/>
    <w:pPr>
      <w:numPr>
        <w:numId w:val="1"/>
      </w:numPr>
      <w:tabs>
        <w:tab w:val="left" w:pos="284"/>
      </w:tabs>
      <w:ind w:left="284" w:hanging="284"/>
    </w:pPr>
  </w:style>
  <w:style w:type="paragraph" w:styleId="ListBullet2">
    <w:name w:val="List Bullet 2"/>
    <w:basedOn w:val="Normal"/>
    <w:uiPriority w:val="99"/>
    <w:qFormat/>
    <w:rsid w:val="00B61946"/>
    <w:pPr>
      <w:numPr>
        <w:numId w:val="2"/>
      </w:numPr>
      <w:tabs>
        <w:tab w:val="left" w:pos="567"/>
      </w:tabs>
      <w:ind w:left="568" w:hanging="284"/>
    </w:pPr>
  </w:style>
  <w:style w:type="paragraph" w:styleId="ListNumber">
    <w:name w:val="List Number"/>
    <w:basedOn w:val="Normal"/>
    <w:uiPriority w:val="99"/>
    <w:qFormat/>
    <w:rsid w:val="00FE107F"/>
    <w:pPr>
      <w:numPr>
        <w:numId w:val="5"/>
      </w:numPr>
      <w:spacing w:after="120"/>
    </w:pPr>
  </w:style>
  <w:style w:type="paragraph" w:styleId="ListNumber2">
    <w:name w:val="List Number 2"/>
    <w:basedOn w:val="Normal"/>
    <w:uiPriority w:val="99"/>
    <w:qFormat/>
    <w:rsid w:val="00B61946"/>
    <w:pPr>
      <w:numPr>
        <w:ilvl w:val="2"/>
        <w:numId w:val="3"/>
      </w:numPr>
    </w:pPr>
  </w:style>
  <w:style w:type="character" w:styleId="Heading3Char" w:customStyle="1">
    <w:name w:val="Heading 3 Char"/>
    <w:basedOn w:val="DefaultParagraphFont"/>
    <w:link w:val="Heading3"/>
    <w:uiPriority w:val="9"/>
    <w:semiHidden/>
    <w:rsid w:val="00C8703B"/>
    <w:rPr>
      <w:rFonts w:asciiTheme="majorHAnsi" w:hAnsiTheme="majorHAnsi" w:eastAsiaTheme="majorEastAsia" w:cstheme="majorBidi"/>
      <w:b/>
      <w:bCs/>
      <w:color w:val="000000" w:themeColor="text1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C8703B"/>
    <w:rPr>
      <w:rFonts w:asciiTheme="majorHAnsi" w:hAnsiTheme="majorHAnsi" w:eastAsiaTheme="majorEastAsia" w:cstheme="majorBidi"/>
      <w:b/>
      <w:bCs/>
      <w:iCs/>
      <w:color w:val="000000" w:themeColor="text1"/>
    </w:rPr>
  </w:style>
  <w:style w:type="paragraph" w:styleId="FootnoteText">
    <w:name w:val="footnote text"/>
    <w:basedOn w:val="Normal"/>
    <w:link w:val="FootnoteTextChar"/>
    <w:uiPriority w:val="99"/>
    <w:semiHidden/>
    <w:rsid w:val="00F3081C"/>
    <w:pPr>
      <w:spacing w:after="0" w:line="240" w:lineRule="auto"/>
    </w:pPr>
    <w:rPr>
      <w:sz w:val="16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C8703B"/>
    <w:rPr>
      <w:sz w:val="16"/>
      <w:szCs w:val="20"/>
    </w:rPr>
  </w:style>
  <w:style w:type="paragraph" w:styleId="Documenttitle" w:customStyle="1">
    <w:name w:val="Document title"/>
    <w:next w:val="Normal"/>
    <w:semiHidden/>
    <w:qFormat/>
    <w:rsid w:val="00B262AB"/>
    <w:pPr>
      <w:pBdr>
        <w:bottom w:val="single" w:color="A6A6A6" w:themeColor="background1" w:themeShade="A6" w:sz="18" w:space="1"/>
      </w:pBdr>
      <w:spacing w:after="130" w:line="340" w:lineRule="atLeast"/>
    </w:pPr>
    <w:rPr>
      <w:rFonts w:asciiTheme="majorHAnsi" w:hAnsiTheme="majorHAnsi" w:eastAsiaTheme="majorEastAsia" w:cstheme="majorBidi"/>
      <w:bCs/>
      <w:color w:val="DA291C" w:themeColor="background2"/>
      <w:sz w:val="38"/>
      <w:szCs w:val="28"/>
    </w:rPr>
  </w:style>
  <w:style w:type="paragraph" w:styleId="Subheading" w:customStyle="1">
    <w:name w:val="Subheading"/>
    <w:basedOn w:val="Normal"/>
    <w:next w:val="Normal"/>
    <w:semiHidden/>
    <w:qFormat/>
    <w:rsid w:val="00D236E8"/>
    <w:pPr>
      <w:spacing w:after="0"/>
    </w:pPr>
    <w:rPr>
      <w:rFonts w:asciiTheme="majorHAnsi" w:hAnsiTheme="majorHAnsi" w:eastAsiaTheme="majorEastAsia" w:cstheme="majorBidi"/>
      <w:b/>
      <w:bCs/>
      <w:iCs/>
      <w:color w:val="000000" w:themeColor="text1"/>
    </w:rPr>
  </w:style>
  <w:style w:type="character" w:styleId="FootnoteReference">
    <w:name w:val="footnote reference"/>
    <w:basedOn w:val="DefaultParagraphFont"/>
    <w:uiPriority w:val="99"/>
    <w:semiHidden/>
    <w:rsid w:val="00412EA0"/>
    <w:rPr>
      <w:vertAlign w:val="superscript"/>
    </w:rPr>
  </w:style>
  <w:style w:type="paragraph" w:styleId="Website" w:customStyle="1">
    <w:name w:val="Website"/>
    <w:basedOn w:val="Footer"/>
    <w:qFormat/>
    <w:rsid w:val="00972EF5"/>
    <w:pPr>
      <w:spacing w:after="40"/>
    </w:pPr>
    <w:rPr>
      <w:color w:val="DA291C" w:themeColor="background2"/>
      <w:sz w:val="22"/>
    </w:rPr>
  </w:style>
  <w:style w:type="paragraph" w:styleId="DocumentTypeRed" w:customStyle="1">
    <w:name w:val="Document Type Red"/>
    <w:basedOn w:val="Normal"/>
    <w:link w:val="DocumentTypeRedChar"/>
    <w:qFormat/>
    <w:rsid w:val="00B61946"/>
    <w:rPr>
      <w:rFonts w:ascii="Oswald" w:hAnsi="Oswald"/>
      <w:color w:val="DA291C" w:themeColor="background2"/>
      <w:sz w:val="72"/>
    </w:rPr>
  </w:style>
  <w:style w:type="paragraph" w:styleId="DocumentTitle0" w:customStyle="1">
    <w:name w:val="Document Title"/>
    <w:basedOn w:val="Normal"/>
    <w:qFormat/>
    <w:rsid w:val="00B61946"/>
    <w:pPr>
      <w:spacing w:before="120" w:after="180" w:line="640" w:lineRule="exact"/>
    </w:pPr>
    <w:rPr>
      <w:rFonts w:ascii="Oswald" w:hAnsi="Oswald"/>
      <w:caps/>
      <w:sz w:val="64"/>
    </w:rPr>
  </w:style>
  <w:style w:type="paragraph" w:styleId="DocumentSubtitle" w:customStyle="1">
    <w:name w:val="Document Subtitle"/>
    <w:basedOn w:val="Normal"/>
    <w:qFormat/>
    <w:rsid w:val="00B61946"/>
    <w:pPr>
      <w:spacing w:after="0"/>
    </w:pPr>
    <w:rPr>
      <w:sz w:val="36"/>
    </w:rPr>
  </w:style>
  <w:style w:type="paragraph" w:styleId="PictureDescription" w:customStyle="1">
    <w:name w:val="Picture Description"/>
    <w:basedOn w:val="Normal"/>
    <w:qFormat/>
    <w:rsid w:val="00A5266D"/>
    <w:pPr>
      <w:shd w:val="clear" w:color="auto" w:fill="D1CCBD" w:themeFill="accent2"/>
      <w:spacing w:after="360"/>
    </w:pPr>
  </w:style>
  <w:style w:type="paragraph" w:styleId="Tabletext" w:customStyle="1">
    <w:name w:val="Table text"/>
    <w:basedOn w:val="Normal"/>
    <w:qFormat/>
    <w:rsid w:val="00451AB2"/>
    <w:pPr>
      <w:spacing w:after="120" w:line="240" w:lineRule="auto"/>
    </w:pPr>
    <w:rPr>
      <w:color w:val="000000" w:themeColor="text1"/>
      <w:sz w:val="20"/>
    </w:rPr>
  </w:style>
  <w:style w:type="paragraph" w:styleId="Tableheading" w:customStyle="1">
    <w:name w:val="Table heading"/>
    <w:basedOn w:val="Tabletext"/>
    <w:qFormat/>
    <w:rsid w:val="0097186F"/>
    <w:rPr>
      <w:color w:val="FFFFFF" w:themeColor="background1"/>
    </w:rPr>
  </w:style>
  <w:style w:type="character" w:styleId="CommentReference">
    <w:name w:val="annotation reference"/>
    <w:basedOn w:val="DefaultParagraphFont"/>
    <w:uiPriority w:val="99"/>
    <w:semiHidden/>
    <w:unhideWhenUsed/>
    <w:rsid w:val="00B207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07E8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B207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07E8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207E8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C35D0A"/>
    <w:pPr>
      <w:spacing w:after="200" w:line="240" w:lineRule="auto"/>
    </w:pPr>
    <w:rPr>
      <w:i/>
      <w:iCs/>
      <w:color w:val="FFFFFF" w:themeColor="text2"/>
      <w:sz w:val="18"/>
      <w:szCs w:val="18"/>
    </w:rPr>
  </w:style>
  <w:style w:type="paragraph" w:styleId="DocumentTypeWhite" w:customStyle="1">
    <w:name w:val="Document Type White"/>
    <w:basedOn w:val="DocumentTypeRed"/>
    <w:link w:val="DocumentTypeWhiteChar"/>
    <w:qFormat/>
    <w:rsid w:val="00E635CE"/>
    <w:rPr>
      <w:color w:val="FFFFFF" w:themeColor="background1"/>
    </w:rPr>
  </w:style>
  <w:style w:type="paragraph" w:styleId="DocumentType" w:customStyle="1">
    <w:name w:val="Document Type"/>
    <w:basedOn w:val="Normal"/>
    <w:qFormat/>
    <w:rsid w:val="00B61946"/>
    <w:rPr>
      <w:rFonts w:ascii="Oswald" w:hAnsi="Oswald"/>
      <w:color w:val="DA291C" w:themeColor="background2"/>
      <w:sz w:val="72"/>
    </w:rPr>
  </w:style>
  <w:style w:type="character" w:styleId="DocumentTypeRedChar" w:customStyle="1">
    <w:name w:val="Document Type Red Char"/>
    <w:basedOn w:val="DefaultParagraphFont"/>
    <w:link w:val="DocumentTypeRed"/>
    <w:rsid w:val="00B61946"/>
    <w:rPr>
      <w:rFonts w:ascii="Oswald" w:hAnsi="Oswald"/>
      <w:color w:val="DA291C" w:themeColor="background2"/>
      <w:sz w:val="72"/>
    </w:rPr>
  </w:style>
  <w:style w:type="character" w:styleId="DocumentTypeWhiteChar" w:customStyle="1">
    <w:name w:val="Document Type White Char"/>
    <w:basedOn w:val="DocumentTypeRedChar"/>
    <w:link w:val="DocumentTypeWhite"/>
    <w:rsid w:val="00E635CE"/>
    <w:rPr>
      <w:rFonts w:ascii="Trade Gothic LT Com Cn" w:hAnsi="Trade Gothic LT Com Cn"/>
      <w:color w:val="FFFFFF" w:themeColor="background1"/>
      <w:sz w:val="72"/>
    </w:rPr>
  </w:style>
  <w:style w:type="paragraph" w:styleId="NormalWeb">
    <w:name w:val="Normal (Web)"/>
    <w:basedOn w:val="Normal"/>
    <w:uiPriority w:val="99"/>
    <w:semiHidden/>
    <w:unhideWhenUsed/>
    <w:rsid w:val="00BF540E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51418C"/>
    <w:rPr>
      <w:color w:val="DA291C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rsid w:val="0051418C"/>
    <w:rPr>
      <w:color w:val="761706" w:themeColor="followed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194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styleId="SubtitleChar" w:customStyle="1">
    <w:name w:val="Subtitle Char"/>
    <w:basedOn w:val="DefaultParagraphFont"/>
    <w:link w:val="Subtitle"/>
    <w:uiPriority w:val="11"/>
    <w:rsid w:val="00B61946"/>
    <w:rPr>
      <w:rFonts w:ascii="Lato" w:hAnsi="Lato" w:eastAsiaTheme="minorEastAsia"/>
      <w:color w:val="5A5A5A" w:themeColor="text1" w:themeTint="A5"/>
      <w:spacing w:val="15"/>
    </w:rPr>
  </w:style>
  <w:style w:type="character" w:styleId="eop" w:customStyle="1">
    <w:name w:val="eop"/>
    <w:basedOn w:val="DefaultParagraphFont"/>
    <w:rsid w:val="003E0382"/>
  </w:style>
  <w:style w:type="paragraph" w:styleId="TableSubHeading" w:customStyle="1">
    <w:name w:val="Table SubHeading"/>
    <w:basedOn w:val="Tabletext"/>
    <w:qFormat/>
    <w:rsid w:val="009A7E0C"/>
    <w:rPr>
      <w:b/>
      <w:color w:val="DA291C" w:themeColor="background2"/>
    </w:rPr>
  </w:style>
  <w:style w:type="paragraph" w:styleId="TableTotal" w:customStyle="1">
    <w:name w:val="Table Total"/>
    <w:basedOn w:val="Tabletext"/>
    <w:qFormat/>
    <w:rsid w:val="009A7E0C"/>
    <w:rPr>
      <w:b/>
      <w:color w:val="DA291C" w:themeColor="background2"/>
    </w:rPr>
  </w:style>
  <w:style w:type="paragraph" w:styleId="TableBullet" w:customStyle="1">
    <w:name w:val="Table Bullet"/>
    <w:basedOn w:val="ListBullet"/>
    <w:qFormat/>
    <w:rsid w:val="00451AB2"/>
    <w:pPr>
      <w:numPr>
        <w:numId w:val="6"/>
      </w:numPr>
      <w:spacing w:after="120" w:line="240" w:lineRule="auto"/>
      <w:ind w:left="216" w:hanging="216"/>
    </w:pPr>
    <w:rPr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1946"/>
    <w:pPr>
      <w:pBdr>
        <w:top w:val="single" w:color="DA291C" w:themeColor="accent1" w:sz="4" w:space="10"/>
        <w:bottom w:val="single" w:color="DA291C" w:themeColor="accent1" w:sz="4" w:space="10"/>
      </w:pBdr>
      <w:spacing w:before="360" w:after="360"/>
      <w:ind w:left="864" w:right="864"/>
      <w:jc w:val="center"/>
    </w:pPr>
    <w:rPr>
      <w:i/>
      <w:iCs/>
      <w:color w:val="DA291C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B61946"/>
    <w:rPr>
      <w:rFonts w:ascii="Lato" w:hAnsi="Lato"/>
      <w:i/>
      <w:iCs/>
      <w:color w:val="DA291C" w:themeColor="accent1"/>
      <w:sz w:val="20"/>
    </w:rPr>
  </w:style>
  <w:style w:type="paragraph" w:styleId="ListParagraph">
    <w:name w:val="List Paragraph"/>
    <w:basedOn w:val="Normal"/>
    <w:uiPriority w:val="34"/>
    <w:qFormat/>
    <w:rsid w:val="00B61946"/>
    <w:pPr>
      <w:ind w:left="720"/>
      <w:contextualSpacing/>
    </w:pPr>
  </w:style>
  <w:style w:type="numbering" w:styleId="CurrentList1" w:customStyle="1">
    <w:name w:val="Current List1"/>
    <w:uiPriority w:val="99"/>
    <w:rsid w:val="00FE107F"/>
    <w:pPr>
      <w:numPr>
        <w:numId w:val="7"/>
      </w:numPr>
    </w:pPr>
  </w:style>
  <w:style w:type="table" w:styleId="GridTable4-Accent1">
    <w:name w:val="Grid Table 4 Accent 1"/>
    <w:aliases w:val="Custom Table - StC"/>
    <w:basedOn w:val="TableNormal"/>
    <w:uiPriority w:val="49"/>
    <w:rsid w:val="008369CC"/>
    <w:pPr>
      <w:spacing w:after="0" w:line="240" w:lineRule="auto"/>
    </w:pPr>
    <w:rPr>
      <w:rFonts w:ascii="Lato" w:hAnsi="Lato"/>
    </w:rPr>
    <w:tblPr>
      <w:tblStyleRowBandSize w:val="1"/>
      <w:tblStyleColBandSize w:val="1"/>
      <w:tblBorders>
        <w:insideH w:val="single" w:color="DA291C" w:themeColor="accent1" w:sz="4" w:space="0"/>
        <w:insideV w:val="single" w:color="DA291C" w:themeColor="accent1" w:sz="4" w:space="0"/>
      </w:tblBorders>
    </w:tblPr>
    <w:tcPr>
      <w:shd w:val="clear" w:color="auto" w:fill="auto"/>
    </w:tcPr>
    <w:tblStylePr w:type="firstRow">
      <w:pPr>
        <w:jc w:val="left"/>
      </w:pPr>
      <w:rPr>
        <w:rFonts w:ascii="Lato" w:hAnsi="Lato"/>
        <w:b w:val="0"/>
        <w:bCs/>
        <w:color w:val="FFFFFF" w:themeColor="background1"/>
        <w:sz w:val="24"/>
      </w:rPr>
      <w:tblPr/>
      <w:tcPr>
        <w:tcBorders>
          <w:top w:val="single" w:color="DA291C" w:themeColor="accent1" w:sz="4" w:space="0"/>
          <w:left w:val="single" w:color="DA291C" w:themeColor="accent1" w:sz="4" w:space="0"/>
          <w:bottom w:val="single" w:color="DA291C" w:themeColor="accent1" w:sz="4" w:space="0"/>
          <w:right w:val="single" w:color="DA291C" w:themeColor="accent1" w:sz="4" w:space="0"/>
          <w:insideH w:val="nil"/>
          <w:insideV w:val="nil"/>
        </w:tcBorders>
        <w:shd w:val="clear" w:color="auto" w:fill="DA291C" w:themeFill="accent1"/>
        <w:vAlign w:val="center"/>
      </w:tcPr>
    </w:tblStylePr>
    <w:tblStylePr w:type="lastRow">
      <w:rPr>
        <w:rFonts w:ascii="Lato" w:hAnsi="Lato"/>
        <w:b/>
        <w:bCs/>
        <w:sz w:val="22"/>
      </w:rPr>
      <w:tblPr/>
      <w:tcPr>
        <w:tcBorders>
          <w:top w:val="double" w:color="DA291C" w:themeColor="accent1" w:sz="18" w:space="0"/>
          <w:bottom w:val="nil"/>
        </w:tcBorders>
        <w:shd w:val="clear" w:color="auto" w:fill="auto"/>
      </w:tcPr>
    </w:tblStylePr>
    <w:tblStylePr w:type="firstCol">
      <w:rPr>
        <w:rFonts w:ascii="Lato" w:hAnsi="Lato"/>
        <w:b w:val="0"/>
        <w:bCs/>
        <w:sz w:val="22"/>
      </w:rPr>
      <w:tblPr>
        <w:tblCellMar>
          <w:top w:w="115" w:type="dxa"/>
          <w:left w:w="108" w:type="dxa"/>
          <w:bottom w:w="115" w:type="dxa"/>
          <w:right w:w="108" w:type="dxa"/>
        </w:tblCellMar>
      </w:tblPr>
    </w:tblStylePr>
    <w:tblStylePr w:type="lastCol">
      <w:rPr>
        <w:b/>
        <w:bCs/>
      </w:rPr>
    </w:tblStylePr>
    <w:tblStylePr w:type="band1Vert">
      <w:tblPr/>
      <w:tcPr>
        <w:shd w:val="clear" w:color="auto" w:fill="D1CCBD" w:themeFill="accent2"/>
      </w:tcPr>
    </w:tblStylePr>
    <w:tblStylePr w:type="band1Horz">
      <w:tblPr/>
      <w:tcPr>
        <w:shd w:val="clear" w:color="auto" w:fill="ECEAE4" w:themeFill="accent2" w:themeFillTint="66"/>
      </w:tcPr>
    </w:tblStylePr>
  </w:style>
  <w:style w:type="paragraph" w:styleId="tablebulletsletters" w:customStyle="1">
    <w:name w:val="table bullets letters"/>
    <w:basedOn w:val="TableBullet"/>
    <w:qFormat/>
    <w:rsid w:val="00451AB2"/>
    <w:pPr>
      <w:numPr>
        <w:numId w:val="9"/>
      </w:numPr>
    </w:pPr>
  </w:style>
  <w:style w:type="character" w:styleId="normaltextrun" w:customStyle="1">
    <w:name w:val="normaltextrun"/>
    <w:basedOn w:val="DefaultParagraphFont"/>
    <w:rsid w:val="00FF6A0F"/>
  </w:style>
  <w:style w:type="numbering" w:styleId="CurrentList2" w:customStyle="1">
    <w:name w:val="Current List2"/>
    <w:uiPriority w:val="99"/>
    <w:rsid w:val="00451AB2"/>
    <w:pPr>
      <w:numPr>
        <w:numId w:val="8"/>
      </w:numPr>
    </w:pPr>
  </w:style>
  <w:style w:type="paragraph" w:styleId="NoSpacing">
    <w:name w:val="No Spacing"/>
    <w:uiPriority w:val="1"/>
    <w:qFormat/>
    <w:rsid w:val="00B16C7E"/>
    <w:pPr>
      <w:spacing w:after="0" w:line="240" w:lineRule="auto"/>
    </w:pPr>
    <w:rPr>
      <w:lang w:val="en-US"/>
    </w:rPr>
  </w:style>
  <w:style w:type="paragraph" w:styleId="paragraph" w:customStyle="1">
    <w:name w:val="paragraph"/>
    <w:basedOn w:val="Normal"/>
    <w:rsid w:val="00421A8C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5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6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8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12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5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58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08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34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44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1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96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26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17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3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2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9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9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43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6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9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4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9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3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85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0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1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5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5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4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0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93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55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01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03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04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0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1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2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6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09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00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7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0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6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77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5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4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6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1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0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42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5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90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8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0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29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Save the Children colour theme">
      <a:dk1>
        <a:sysClr val="windowText" lastClr="000000"/>
      </a:dk1>
      <a:lt1>
        <a:srgbClr val="FFFFFF"/>
      </a:lt1>
      <a:dk2>
        <a:srgbClr val="FFFFFF"/>
      </a:dk2>
      <a:lt2>
        <a:srgbClr val="DA291C"/>
      </a:lt2>
      <a:accent1>
        <a:srgbClr val="DA291C"/>
      </a:accent1>
      <a:accent2>
        <a:srgbClr val="D1CCBD"/>
      </a:accent2>
      <a:accent3>
        <a:srgbClr val="9A3324"/>
      </a:accent3>
      <a:accent4>
        <a:srgbClr val="FF4C02"/>
      </a:accent4>
      <a:accent5>
        <a:srgbClr val="F2A900"/>
      </a:accent5>
      <a:accent6>
        <a:srgbClr val="009CA6"/>
      </a:accent6>
      <a:hlink>
        <a:srgbClr val="DA291C"/>
      </a:hlink>
      <a:folHlink>
        <a:srgbClr val="761706"/>
      </a:folHlink>
    </a:clrScheme>
    <a:fontScheme name="Save the Children font">
      <a:majorFont>
        <a:latin typeface="Gill Sans Infant Std"/>
        <a:ea typeface=""/>
        <a:cs typeface=""/>
      </a:majorFont>
      <a:minorFont>
        <a:latin typeface="Gill Sans Infant St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2f48e1d0-7cb8-41d9-828b-ed81fdeb0972" xsi:nil="true"/>
    <lcf76f155ced4ddcb4097134ff3c332f xmlns="ff000d6c-50d7-44b2-8dbd-59db44c411b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9B2CD1B46F96448DBF11EC4B1526F1" ma:contentTypeVersion="19" ma:contentTypeDescription="Create a new document." ma:contentTypeScope="" ma:versionID="1e15e83439370e6af545cd8dacb39d48">
  <xsd:schema xmlns:xsd="http://www.w3.org/2001/XMLSchema" xmlns:xs="http://www.w3.org/2001/XMLSchema" xmlns:p="http://schemas.microsoft.com/office/2006/metadata/properties" xmlns:ns1="http://schemas.microsoft.com/sharepoint/v3" xmlns:ns2="ff000d6c-50d7-44b2-8dbd-59db44c411b6" xmlns:ns3="2f48e1d0-7cb8-41d9-828b-ed81fdeb0972" targetNamespace="http://schemas.microsoft.com/office/2006/metadata/properties" ma:root="true" ma:fieldsID="1a950547664458ae0ce908c0ebc94ba0" ns1:_="" ns2:_="" ns3:_="">
    <xsd:import namespace="http://schemas.microsoft.com/sharepoint/v3"/>
    <xsd:import namespace="ff000d6c-50d7-44b2-8dbd-59db44c411b6"/>
    <xsd:import namespace="2f48e1d0-7cb8-41d9-828b-ed81fdeb0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000d6c-50d7-44b2-8dbd-59db44c411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8d30873-1bfa-4ac1-a461-d9e1b29c77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48e1d0-7cb8-41d9-828b-ed81fdeb0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a0b8c7f-3460-4b7c-8c56-cd0936fc5887}" ma:internalName="TaxCatchAll" ma:showField="CatchAllData" ma:web="2f48e1d0-7cb8-41d9-828b-ed81fdeb0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1E6614-A99C-4D74-B0B7-8D386C9AD8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4160F5-C11F-4E6F-84DA-723A0641D427}">
  <ds:schemaRefs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  <ds:schemaRef ds:uri="ff000d6c-50d7-44b2-8dbd-59db44c411b6"/>
    <ds:schemaRef ds:uri="http://schemas.microsoft.com/office/2006/documentManagement/types"/>
    <ds:schemaRef ds:uri="http://schemas.openxmlformats.org/package/2006/metadata/core-properties"/>
    <ds:schemaRef ds:uri="2f48e1d0-7cb8-41d9-828b-ed81fdeb0972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BBDA444-4B2D-422A-B921-E26B4109B1B5}"/>
</file>

<file path=customXml/itemProps4.xml><?xml version="1.0" encoding="utf-8"?>
<ds:datastoreItem xmlns:ds="http://schemas.openxmlformats.org/officeDocument/2006/customXml" ds:itemID="{3E513CB1-5A02-45CB-B2FA-6C8B7BCA26F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Save The Children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Microsoft Office User</dc:creator>
  <lastModifiedBy>Jouanicot, Virginie</lastModifiedBy>
  <revision>22</revision>
  <lastPrinted>2016-04-22T16:04:00.0000000Z</lastPrinted>
  <dcterms:created xsi:type="dcterms:W3CDTF">2022-07-08T15:22:00.0000000Z</dcterms:created>
  <dcterms:modified xsi:type="dcterms:W3CDTF">2023-12-21T22:14:53.7210692Z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0x010100199B2CD1B46F96448DBF11EC4B1526F1</vt:lpwstr>
  </property>
  <property fmtid="{D5CDD505-2E9C-101B-9397-08002B2CF9AE}" pid="3" name="MediaServiceImageTags">
    <vt:lpwstr/>
  </property>
</Properties>
</file>